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AD" w:rsidRDefault="008E65AD" w:rsidP="008E65AD">
      <w:pPr>
        <w:pStyle w:val="NoSpacing"/>
        <w:ind w:right="-46"/>
        <w:jc w:val="center"/>
        <w:rPr>
          <w:rFonts w:ascii="Times New Roman" w:hAnsi="Times New Roman" w:cs="Times New Roman"/>
          <w:b/>
          <w:sz w:val="28"/>
          <w:szCs w:val="28"/>
        </w:rPr>
      </w:pPr>
    </w:p>
    <w:p w:rsidR="008E65AD" w:rsidRDefault="008E65AD" w:rsidP="008E65AD">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8E65AD" w:rsidRDefault="008E65AD" w:rsidP="008E65AD">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8E65AD" w:rsidRDefault="008E65AD" w:rsidP="008E65AD">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8E65AD" w:rsidRDefault="008E65AD" w:rsidP="008E65AD">
      <w:pPr>
        <w:pStyle w:val="NoSpacing"/>
        <w:ind w:left="2127" w:right="1440"/>
        <w:jc w:val="both"/>
        <w:rPr>
          <w:rFonts w:ascii="Times New Roman" w:hAnsi="Times New Roman" w:cs="Times New Roman"/>
          <w:b/>
          <w:sz w:val="28"/>
          <w:szCs w:val="28"/>
        </w:rPr>
      </w:pPr>
    </w:p>
    <w:p w:rsidR="008E65AD" w:rsidRDefault="008E65AD" w:rsidP="008E65AD">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972557">
        <w:rPr>
          <w:rFonts w:ascii="Times New Roman" w:hAnsi="Times New Roman" w:cs="Times New Roman"/>
          <w:b/>
          <w:sz w:val="28"/>
          <w:szCs w:val="28"/>
        </w:rPr>
        <w:t>12</w:t>
      </w:r>
      <w:r>
        <w:rPr>
          <w:rFonts w:ascii="Times New Roman" w:hAnsi="Times New Roman" w:cs="Times New Roman"/>
          <w:b/>
          <w:sz w:val="28"/>
          <w:szCs w:val="28"/>
        </w:rPr>
        <w:t>/2019</w:t>
      </w:r>
    </w:p>
    <w:p w:rsidR="008E65AD" w:rsidRDefault="008E65AD" w:rsidP="008E65AD">
      <w:pPr>
        <w:pStyle w:val="NoSpacing"/>
        <w:ind w:left="1984" w:right="1440"/>
        <w:jc w:val="both"/>
        <w:rPr>
          <w:rFonts w:ascii="Times New Roman" w:hAnsi="Times New Roman" w:cs="Times New Roman"/>
          <w:b/>
          <w:sz w:val="28"/>
          <w:szCs w:val="28"/>
        </w:rPr>
      </w:pPr>
    </w:p>
    <w:p w:rsidR="008E65AD" w:rsidRDefault="008E65AD" w:rsidP="008E65AD">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972557">
        <w:rPr>
          <w:rFonts w:ascii="Times New Roman" w:hAnsi="Times New Roman" w:cs="Times New Roman"/>
          <w:b/>
          <w:sz w:val="28"/>
          <w:szCs w:val="28"/>
        </w:rPr>
        <w:t>01</w:t>
      </w:r>
      <w:r>
        <w:rPr>
          <w:rFonts w:ascii="Times New Roman" w:hAnsi="Times New Roman" w:cs="Times New Roman"/>
          <w:b/>
          <w:sz w:val="28"/>
          <w:szCs w:val="28"/>
        </w:rPr>
        <w:t>.0</w:t>
      </w:r>
      <w:r w:rsidR="00972557">
        <w:rPr>
          <w:rFonts w:ascii="Times New Roman" w:hAnsi="Times New Roman" w:cs="Times New Roman"/>
          <w:b/>
          <w:sz w:val="28"/>
          <w:szCs w:val="28"/>
        </w:rPr>
        <w:t>2</w:t>
      </w:r>
      <w:r>
        <w:rPr>
          <w:rFonts w:ascii="Times New Roman" w:hAnsi="Times New Roman" w:cs="Times New Roman"/>
          <w:b/>
          <w:sz w:val="28"/>
          <w:szCs w:val="28"/>
        </w:rPr>
        <w:t>.2019</w:t>
      </w:r>
    </w:p>
    <w:p w:rsidR="008E65AD" w:rsidRDefault="008E65AD" w:rsidP="008E65AD">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972557">
        <w:rPr>
          <w:rFonts w:ascii="Times New Roman" w:hAnsi="Times New Roman" w:cs="Times New Roman"/>
          <w:b/>
          <w:sz w:val="28"/>
          <w:szCs w:val="28"/>
        </w:rPr>
        <w:t>09.05.2019</w:t>
      </w:r>
    </w:p>
    <w:p w:rsidR="008E65AD" w:rsidRDefault="008E65AD" w:rsidP="008E65AD">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6B584A">
        <w:rPr>
          <w:rFonts w:ascii="Times New Roman" w:hAnsi="Times New Roman" w:cs="Times New Roman"/>
          <w:b/>
          <w:sz w:val="28"/>
          <w:szCs w:val="28"/>
        </w:rPr>
        <w:t>1</w:t>
      </w:r>
      <w:r w:rsidR="002142F7">
        <w:rPr>
          <w:rFonts w:ascii="Times New Roman" w:hAnsi="Times New Roman" w:cs="Times New Roman"/>
          <w:b/>
          <w:sz w:val="28"/>
          <w:szCs w:val="28"/>
        </w:rPr>
        <w:t>6</w:t>
      </w:r>
      <w:r w:rsidR="00972557">
        <w:rPr>
          <w:rFonts w:ascii="Times New Roman" w:hAnsi="Times New Roman" w:cs="Times New Roman"/>
          <w:b/>
          <w:sz w:val="28"/>
          <w:szCs w:val="28"/>
        </w:rPr>
        <w:t xml:space="preserve"> </w:t>
      </w:r>
      <w:r>
        <w:rPr>
          <w:rFonts w:ascii="Times New Roman" w:hAnsi="Times New Roman" w:cs="Times New Roman"/>
          <w:b/>
          <w:sz w:val="28"/>
          <w:szCs w:val="28"/>
        </w:rPr>
        <w:t>.0</w:t>
      </w:r>
      <w:r w:rsidR="00972557">
        <w:rPr>
          <w:rFonts w:ascii="Times New Roman" w:hAnsi="Times New Roman" w:cs="Times New Roman"/>
          <w:b/>
          <w:sz w:val="28"/>
          <w:szCs w:val="28"/>
        </w:rPr>
        <w:t>5</w:t>
      </w:r>
      <w:r>
        <w:rPr>
          <w:rFonts w:ascii="Times New Roman" w:hAnsi="Times New Roman" w:cs="Times New Roman"/>
          <w:b/>
          <w:sz w:val="28"/>
          <w:szCs w:val="28"/>
        </w:rPr>
        <w:t>.2019</w:t>
      </w:r>
    </w:p>
    <w:p w:rsidR="008E65AD" w:rsidRDefault="008E65AD" w:rsidP="008E65AD">
      <w:pPr>
        <w:pStyle w:val="NoSpacing"/>
        <w:ind w:left="1984" w:right="1440"/>
        <w:jc w:val="both"/>
        <w:rPr>
          <w:rFonts w:ascii="Times New Roman" w:hAnsi="Times New Roman" w:cs="Times New Roman"/>
          <w:b/>
          <w:sz w:val="28"/>
          <w:szCs w:val="28"/>
        </w:rPr>
      </w:pPr>
    </w:p>
    <w:p w:rsidR="008E65AD" w:rsidRDefault="008E65AD" w:rsidP="008E65AD">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8E65AD" w:rsidRDefault="001F7E9D" w:rsidP="008E65AD">
      <w:pPr>
        <w:ind w:right="-24"/>
        <w:jc w:val="both"/>
        <w:rPr>
          <w:rFonts w:ascii="Times New Roman" w:hAnsi="Times New Roman" w:cs="Times New Roman"/>
          <w:b/>
          <w:sz w:val="28"/>
          <w:szCs w:val="28"/>
        </w:rPr>
      </w:pPr>
      <w:r>
        <w:rPr>
          <w:rFonts w:ascii="Times New Roman" w:hAnsi="Times New Roman" w:cs="Times New Roman"/>
          <w:b/>
          <w:sz w:val="28"/>
          <w:szCs w:val="28"/>
        </w:rPr>
        <w:t xml:space="preserve">                </w:t>
      </w:r>
      <w:r w:rsidR="00D91D46">
        <w:rPr>
          <w:rFonts w:ascii="Times New Roman" w:hAnsi="Times New Roman" w:cs="Times New Roman"/>
          <w:b/>
          <w:sz w:val="28"/>
          <w:szCs w:val="28"/>
        </w:rPr>
        <w:t>Er. Virinder Singh, Lok</w:t>
      </w:r>
      <w:r w:rsidR="008E65AD">
        <w:rPr>
          <w:rFonts w:ascii="Times New Roman" w:hAnsi="Times New Roman" w:cs="Times New Roman"/>
          <w:b/>
          <w:sz w:val="28"/>
          <w:szCs w:val="28"/>
        </w:rPr>
        <w:t>Pal (Ombudsman), Electricity</w:t>
      </w:r>
    </w:p>
    <w:p w:rsidR="008E65AD" w:rsidRDefault="008E65AD" w:rsidP="008E65AD">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8E65AD" w:rsidRDefault="00972557" w:rsidP="008E65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Perfect INC,</w:t>
      </w:r>
    </w:p>
    <w:p w:rsidR="008E65AD" w:rsidRDefault="00972557" w:rsidP="008E65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Sua Road,</w:t>
      </w:r>
    </w:p>
    <w:p w:rsidR="008E65AD" w:rsidRDefault="00972557" w:rsidP="008E65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Dhandari Kalan</w:t>
      </w:r>
      <w:r w:rsidR="008E65AD">
        <w:rPr>
          <w:rFonts w:ascii="Times New Roman" w:hAnsi="Times New Roman" w:cs="Times New Roman"/>
          <w:sz w:val="28"/>
          <w:szCs w:val="28"/>
        </w:rPr>
        <w:t>,</w:t>
      </w:r>
    </w:p>
    <w:p w:rsidR="008E65AD" w:rsidRDefault="008E65AD" w:rsidP="001F7E9D">
      <w:pPr>
        <w:pStyle w:val="NoSpacing"/>
        <w:tabs>
          <w:tab w:val="right" w:pos="6191"/>
        </w:tabs>
        <w:ind w:left="1440" w:right="1440" w:firstLine="720"/>
        <w:jc w:val="both"/>
        <w:rPr>
          <w:rFonts w:ascii="Times New Roman" w:hAnsi="Times New Roman" w:cs="Times New Roman"/>
          <w:sz w:val="28"/>
          <w:szCs w:val="28"/>
        </w:rPr>
      </w:pPr>
      <w:r>
        <w:rPr>
          <w:rFonts w:ascii="Times New Roman" w:hAnsi="Times New Roman" w:cs="Times New Roman"/>
          <w:sz w:val="28"/>
          <w:szCs w:val="28"/>
        </w:rPr>
        <w:t>Ludhiana</w:t>
      </w:r>
      <w:r w:rsidR="001F7E9D">
        <w:rPr>
          <w:rFonts w:ascii="Times New Roman" w:hAnsi="Times New Roman" w:cs="Times New Roman"/>
          <w:sz w:val="28"/>
          <w:szCs w:val="28"/>
        </w:rPr>
        <w:tab/>
      </w:r>
    </w:p>
    <w:p w:rsidR="009B19B1" w:rsidRDefault="001F7E9D" w:rsidP="009B19B1">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B19B1">
        <w:rPr>
          <w:rFonts w:ascii="Times New Roman" w:hAnsi="Times New Roman" w:cs="Times New Roman"/>
          <w:sz w:val="28"/>
          <w:szCs w:val="28"/>
        </w:rPr>
        <w:tab/>
      </w:r>
      <w:r w:rsidR="009B19B1">
        <w:rPr>
          <w:rFonts w:ascii="Times New Roman" w:hAnsi="Times New Roman" w:cs="Times New Roman"/>
          <w:sz w:val="28"/>
          <w:szCs w:val="28"/>
        </w:rPr>
        <w:tab/>
      </w:r>
      <w:r w:rsidR="009B19B1">
        <w:rPr>
          <w:rFonts w:ascii="Times New Roman" w:hAnsi="Times New Roman" w:cs="Times New Roman"/>
          <w:sz w:val="28"/>
          <w:szCs w:val="28"/>
        </w:rPr>
        <w:tab/>
      </w:r>
      <w:r w:rsidR="009B19B1">
        <w:rPr>
          <w:rFonts w:ascii="Times New Roman" w:hAnsi="Times New Roman" w:cs="Times New Roman"/>
          <w:sz w:val="28"/>
          <w:szCs w:val="28"/>
        </w:rPr>
        <w:tab/>
      </w:r>
      <w:r>
        <w:rPr>
          <w:rFonts w:ascii="Times New Roman" w:hAnsi="Times New Roman" w:cs="Times New Roman"/>
          <w:sz w:val="28"/>
          <w:szCs w:val="28"/>
        </w:rPr>
        <w:t xml:space="preserve">..Petitioner   </w:t>
      </w:r>
    </w:p>
    <w:p w:rsidR="008E65AD" w:rsidRDefault="001F7E9D" w:rsidP="009B19B1">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8E65AD" w:rsidRDefault="001F7E9D" w:rsidP="001F7E9D">
      <w:pPr>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E65AD">
        <w:rPr>
          <w:rFonts w:ascii="Times New Roman" w:hAnsi="Times New Roman" w:cs="Times New Roman"/>
          <w:sz w:val="28"/>
          <w:szCs w:val="28"/>
        </w:rPr>
        <w:tab/>
      </w:r>
      <w:r w:rsidR="008E65AD">
        <w:rPr>
          <w:rFonts w:ascii="Times New Roman" w:hAnsi="Times New Roman" w:cs="Times New Roman"/>
          <w:sz w:val="28"/>
          <w:szCs w:val="28"/>
        </w:rPr>
        <w:tab/>
        <w:t xml:space="preserve">  </w:t>
      </w:r>
      <w:r w:rsidR="008E65A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8E65AD">
        <w:rPr>
          <w:rFonts w:ascii="Times New Roman" w:hAnsi="Times New Roman" w:cs="Times New Roman"/>
          <w:sz w:val="28"/>
          <w:szCs w:val="28"/>
        </w:rPr>
        <w:t>Versus</w:t>
      </w:r>
    </w:p>
    <w:p w:rsidR="008E65AD" w:rsidRDefault="008E65AD" w:rsidP="008E65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8E65AD" w:rsidRDefault="008E65AD" w:rsidP="008E65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 ,</w:t>
      </w:r>
    </w:p>
    <w:p w:rsidR="008E65AD" w:rsidRDefault="008E65AD" w:rsidP="008E65AD">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8E65AD" w:rsidRDefault="001F7E9D" w:rsidP="008E65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8E65AD" w:rsidRDefault="001F7E9D" w:rsidP="008E65AD">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r w:rsidR="008E65AD">
        <w:rPr>
          <w:rFonts w:ascii="Times New Roman" w:hAnsi="Times New Roman" w:cs="Times New Roman"/>
          <w:sz w:val="28"/>
          <w:szCs w:val="28"/>
        </w:rPr>
        <w:t xml:space="preserve"> </w:t>
      </w:r>
    </w:p>
    <w:p w:rsidR="008E65AD" w:rsidRDefault="008E65AD" w:rsidP="008E65AD">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E65AD" w:rsidRDefault="008E65AD" w:rsidP="008E65AD">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 Sukhminder Singh,</w:t>
      </w:r>
    </w:p>
    <w:p w:rsidR="008E65AD" w:rsidRDefault="008E65AD" w:rsidP="008E65A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8E65AD" w:rsidRDefault="008E65AD" w:rsidP="008E65A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8E65AD" w:rsidRDefault="008E65AD" w:rsidP="008E65AD">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 Amandeep Singh,</w:t>
      </w:r>
    </w:p>
    <w:p w:rsidR="008E65AD" w:rsidRDefault="008E65AD" w:rsidP="008E65A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8E65AD" w:rsidRDefault="008E65AD" w:rsidP="008E65A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Estate Division (Special),</w:t>
      </w:r>
    </w:p>
    <w:p w:rsidR="008E65AD" w:rsidRDefault="008E65AD" w:rsidP="008E65AD">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8E65AD" w:rsidRDefault="008E65AD" w:rsidP="008E65AD">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 Krishan Singh,</w:t>
      </w:r>
    </w:p>
    <w:p w:rsidR="008E65AD" w:rsidRDefault="008E65AD" w:rsidP="008E65AD">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Assistant Accounts Officer (AAO).</w:t>
      </w:r>
    </w:p>
    <w:p w:rsidR="008E65AD" w:rsidRDefault="008E65AD" w:rsidP="008E65AD">
      <w:pPr>
        <w:pStyle w:val="NoSpacing"/>
        <w:ind w:left="1440" w:right="1440"/>
        <w:jc w:val="both"/>
        <w:rPr>
          <w:rFonts w:ascii="Times New Roman" w:hAnsi="Times New Roman" w:cs="Times New Roman"/>
          <w:sz w:val="28"/>
          <w:szCs w:val="28"/>
        </w:rPr>
      </w:pPr>
    </w:p>
    <w:p w:rsidR="008E65AD" w:rsidRDefault="008E65AD" w:rsidP="008E65AD">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2</w:t>
      </w:r>
      <w:r w:rsidR="00972557">
        <w:rPr>
          <w:rFonts w:ascii="Times New Roman" w:hAnsi="Times New Roman" w:cs="Times New Roman"/>
          <w:sz w:val="28"/>
          <w:szCs w:val="28"/>
        </w:rPr>
        <w:t>1</w:t>
      </w:r>
      <w:r>
        <w:rPr>
          <w:rFonts w:ascii="Times New Roman" w:hAnsi="Times New Roman" w:cs="Times New Roman"/>
          <w:sz w:val="28"/>
          <w:szCs w:val="28"/>
        </w:rPr>
        <w:t>.1</w:t>
      </w:r>
      <w:r w:rsidR="00972557">
        <w:rPr>
          <w:rFonts w:ascii="Times New Roman" w:hAnsi="Times New Roman" w:cs="Times New Roman"/>
          <w:sz w:val="28"/>
          <w:szCs w:val="28"/>
        </w:rPr>
        <w:t>2</w:t>
      </w:r>
      <w:r>
        <w:rPr>
          <w:rFonts w:ascii="Times New Roman" w:hAnsi="Times New Roman" w:cs="Times New Roman"/>
          <w:sz w:val="28"/>
          <w:szCs w:val="28"/>
        </w:rPr>
        <w:t>.2018 of the Consumer Grievances Redressal Forum (Forum)</w:t>
      </w:r>
      <w:r w:rsidR="00972557">
        <w:rPr>
          <w:rFonts w:ascii="Times New Roman" w:hAnsi="Times New Roman" w:cs="Times New Roman"/>
          <w:sz w:val="28"/>
          <w:szCs w:val="28"/>
        </w:rPr>
        <w:t xml:space="preserve">, Ludhiana </w:t>
      </w:r>
      <w:r>
        <w:rPr>
          <w:rFonts w:ascii="Times New Roman" w:hAnsi="Times New Roman" w:cs="Times New Roman"/>
          <w:sz w:val="28"/>
          <w:szCs w:val="28"/>
        </w:rPr>
        <w:t xml:space="preserve"> in Case No.CG</w:t>
      </w:r>
      <w:r w:rsidR="00972557">
        <w:rPr>
          <w:rFonts w:ascii="Times New Roman" w:hAnsi="Times New Roman" w:cs="Times New Roman"/>
          <w:sz w:val="28"/>
          <w:szCs w:val="28"/>
        </w:rPr>
        <w:t>L-024</w:t>
      </w:r>
      <w:r>
        <w:rPr>
          <w:rFonts w:ascii="Times New Roman" w:hAnsi="Times New Roman" w:cs="Times New Roman"/>
          <w:sz w:val="28"/>
          <w:szCs w:val="28"/>
        </w:rPr>
        <w:t xml:space="preserve"> of 2018 deciding  that :</w:t>
      </w:r>
    </w:p>
    <w:p w:rsidR="008E65AD" w:rsidRDefault="008E65AD" w:rsidP="00864ACD">
      <w:pPr>
        <w:pStyle w:val="ListParagraph"/>
        <w:spacing w:line="480" w:lineRule="auto"/>
        <w:ind w:left="2160" w:right="684"/>
        <w:jc w:val="both"/>
        <w:rPr>
          <w:rFonts w:ascii="Times New Roman" w:hAnsi="Times New Roman" w:cs="Times New Roman"/>
          <w:i/>
          <w:sz w:val="28"/>
          <w:szCs w:val="28"/>
        </w:rPr>
      </w:pPr>
      <w:r>
        <w:rPr>
          <w:rFonts w:ascii="Times New Roman" w:hAnsi="Times New Roman" w:cs="Times New Roman"/>
          <w:i/>
          <w:sz w:val="28"/>
          <w:szCs w:val="28"/>
        </w:rPr>
        <w:t>”</w:t>
      </w:r>
      <w:r w:rsidR="00972557" w:rsidRPr="00972557">
        <w:rPr>
          <w:rFonts w:ascii="Times New Roman" w:hAnsi="Times New Roman" w:cs="Times New Roman"/>
          <w:i/>
          <w:sz w:val="28"/>
          <w:szCs w:val="28"/>
        </w:rPr>
        <w:t xml:space="preserve"> </w:t>
      </w:r>
      <w:r w:rsidR="00972557">
        <w:rPr>
          <w:rFonts w:ascii="Times New Roman" w:hAnsi="Times New Roman" w:cs="Times New Roman"/>
          <w:i/>
          <w:sz w:val="28"/>
          <w:szCs w:val="28"/>
        </w:rPr>
        <w:t>The amount of Rs. 6,51,995/- charged to the Petitioner on account of difference of tariff of General and PIU, from 01/01/2014 to 08/2018 is in order and recoverable from the Petitioner”.</w:t>
      </w:r>
    </w:p>
    <w:p w:rsidR="008E65AD" w:rsidRDefault="008E65AD" w:rsidP="008E65AD">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Condonation of Delay</w:t>
      </w:r>
      <w:r>
        <w:rPr>
          <w:rFonts w:ascii="Times New Roman" w:hAnsi="Times New Roman" w:cs="Times New Roman"/>
          <w:sz w:val="28"/>
          <w:szCs w:val="28"/>
        </w:rPr>
        <w:t xml:space="preserve"> :</w:t>
      </w:r>
    </w:p>
    <w:p w:rsidR="008E65AD" w:rsidRDefault="008E65AD" w:rsidP="008E65AD">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At the outset, the issue for condonation of delay in filing the Appeal in this Court was taken up. The Petitioner’s Representative (PR) submitted that the present Appeal could not be preferred in this Court within the stipulated period of one month due to the reason that copy of the decision dated 2</w:t>
      </w:r>
      <w:r w:rsidR="00CD3101">
        <w:rPr>
          <w:rFonts w:ascii="Times New Roman" w:hAnsi="Times New Roman" w:cs="Times New Roman"/>
          <w:sz w:val="28"/>
          <w:szCs w:val="28"/>
        </w:rPr>
        <w:t>1</w:t>
      </w:r>
      <w:r>
        <w:rPr>
          <w:rFonts w:ascii="Times New Roman" w:hAnsi="Times New Roman" w:cs="Times New Roman"/>
          <w:sz w:val="28"/>
          <w:szCs w:val="28"/>
        </w:rPr>
        <w:t>.1</w:t>
      </w:r>
      <w:r w:rsidR="00CD3101">
        <w:rPr>
          <w:rFonts w:ascii="Times New Roman" w:hAnsi="Times New Roman" w:cs="Times New Roman"/>
          <w:sz w:val="28"/>
          <w:szCs w:val="28"/>
        </w:rPr>
        <w:t>2</w:t>
      </w:r>
      <w:r>
        <w:rPr>
          <w:rFonts w:ascii="Times New Roman" w:hAnsi="Times New Roman" w:cs="Times New Roman"/>
          <w:sz w:val="28"/>
          <w:szCs w:val="28"/>
        </w:rPr>
        <w:t>.2018 of the Forum, sent by</w:t>
      </w:r>
      <w:r w:rsidR="00757699">
        <w:rPr>
          <w:rFonts w:ascii="Times New Roman" w:hAnsi="Times New Roman" w:cs="Times New Roman"/>
          <w:sz w:val="28"/>
          <w:szCs w:val="28"/>
        </w:rPr>
        <w:t xml:space="preserve"> the</w:t>
      </w:r>
      <w:r>
        <w:rPr>
          <w:rFonts w:ascii="Times New Roman" w:hAnsi="Times New Roman" w:cs="Times New Roman"/>
          <w:sz w:val="28"/>
          <w:szCs w:val="28"/>
        </w:rPr>
        <w:t xml:space="preserve"> Secretary, CGRF, </w:t>
      </w:r>
      <w:r w:rsidR="00CD3101">
        <w:rPr>
          <w:rFonts w:ascii="Times New Roman" w:hAnsi="Times New Roman" w:cs="Times New Roman"/>
          <w:sz w:val="28"/>
          <w:szCs w:val="28"/>
        </w:rPr>
        <w:t>Ludhiana, vide memo no.411-412</w:t>
      </w:r>
      <w:r>
        <w:rPr>
          <w:rFonts w:ascii="Times New Roman" w:hAnsi="Times New Roman" w:cs="Times New Roman"/>
          <w:sz w:val="28"/>
          <w:szCs w:val="28"/>
        </w:rPr>
        <w:t xml:space="preserve"> dated </w:t>
      </w:r>
      <w:r w:rsidR="00CD3101">
        <w:rPr>
          <w:rFonts w:ascii="Times New Roman" w:hAnsi="Times New Roman" w:cs="Times New Roman"/>
          <w:sz w:val="28"/>
          <w:szCs w:val="28"/>
        </w:rPr>
        <w:t>24</w:t>
      </w:r>
      <w:r>
        <w:rPr>
          <w:rFonts w:ascii="Times New Roman" w:hAnsi="Times New Roman" w:cs="Times New Roman"/>
          <w:sz w:val="28"/>
          <w:szCs w:val="28"/>
        </w:rPr>
        <w:t>.1</w:t>
      </w:r>
      <w:r w:rsidR="00CD3101">
        <w:rPr>
          <w:rFonts w:ascii="Times New Roman" w:hAnsi="Times New Roman" w:cs="Times New Roman"/>
          <w:sz w:val="28"/>
          <w:szCs w:val="28"/>
        </w:rPr>
        <w:t>2</w:t>
      </w:r>
      <w:r>
        <w:rPr>
          <w:rFonts w:ascii="Times New Roman" w:hAnsi="Times New Roman" w:cs="Times New Roman"/>
          <w:sz w:val="28"/>
          <w:szCs w:val="28"/>
        </w:rPr>
        <w:t xml:space="preserve">.2018 by  Registered Post was received by the Petitioner on </w:t>
      </w:r>
      <w:r w:rsidR="00CD3101">
        <w:rPr>
          <w:rFonts w:ascii="Times New Roman" w:hAnsi="Times New Roman" w:cs="Times New Roman"/>
          <w:sz w:val="28"/>
          <w:szCs w:val="28"/>
        </w:rPr>
        <w:t>31.12</w:t>
      </w:r>
      <w:r>
        <w:rPr>
          <w:rFonts w:ascii="Times New Roman" w:hAnsi="Times New Roman" w:cs="Times New Roman"/>
          <w:sz w:val="28"/>
          <w:szCs w:val="28"/>
        </w:rPr>
        <w:t>.201</w:t>
      </w:r>
      <w:r w:rsidR="00CD3101">
        <w:rPr>
          <w:rFonts w:ascii="Times New Roman" w:hAnsi="Times New Roman" w:cs="Times New Roman"/>
          <w:sz w:val="28"/>
          <w:szCs w:val="28"/>
        </w:rPr>
        <w:t>8</w:t>
      </w:r>
      <w:r>
        <w:rPr>
          <w:rFonts w:ascii="Times New Roman" w:hAnsi="Times New Roman" w:cs="Times New Roman"/>
          <w:sz w:val="28"/>
          <w:szCs w:val="28"/>
        </w:rPr>
        <w:t xml:space="preserve">. </w:t>
      </w:r>
      <w:r w:rsidR="004641E9">
        <w:rPr>
          <w:rFonts w:ascii="Times New Roman" w:hAnsi="Times New Roman" w:cs="Times New Roman"/>
          <w:sz w:val="28"/>
          <w:szCs w:val="28"/>
        </w:rPr>
        <w:t>Though</w:t>
      </w:r>
      <w:r w:rsidR="00757699">
        <w:rPr>
          <w:rFonts w:ascii="Times New Roman" w:hAnsi="Times New Roman" w:cs="Times New Roman"/>
          <w:sz w:val="28"/>
          <w:szCs w:val="28"/>
        </w:rPr>
        <w:t xml:space="preserve"> the appeal was required to be preferred by 30.01.2019 but its filing got delayed by two days as the same was filed on 01.02.2019</w:t>
      </w:r>
      <w:r>
        <w:rPr>
          <w:rFonts w:ascii="Times New Roman" w:hAnsi="Times New Roman" w:cs="Times New Roman"/>
          <w:sz w:val="28"/>
          <w:szCs w:val="28"/>
        </w:rPr>
        <w:t xml:space="preserve">. Petitioner’s Representative (PR) </w:t>
      </w:r>
      <w:r w:rsidR="002A7869">
        <w:rPr>
          <w:rFonts w:ascii="Times New Roman" w:hAnsi="Times New Roman" w:cs="Times New Roman"/>
          <w:sz w:val="28"/>
          <w:szCs w:val="28"/>
        </w:rPr>
        <w:t xml:space="preserve">prayed </w:t>
      </w:r>
      <w:r>
        <w:rPr>
          <w:rFonts w:ascii="Times New Roman" w:hAnsi="Times New Roman" w:cs="Times New Roman"/>
          <w:sz w:val="28"/>
          <w:szCs w:val="28"/>
        </w:rPr>
        <w:t xml:space="preserve">that delay </w:t>
      </w:r>
      <w:r w:rsidR="002A7869">
        <w:rPr>
          <w:rFonts w:ascii="Times New Roman" w:hAnsi="Times New Roman" w:cs="Times New Roman"/>
          <w:sz w:val="28"/>
          <w:szCs w:val="28"/>
        </w:rPr>
        <w:t xml:space="preserve">of two days, </w:t>
      </w:r>
      <w:r>
        <w:rPr>
          <w:rFonts w:ascii="Times New Roman" w:hAnsi="Times New Roman" w:cs="Times New Roman"/>
          <w:sz w:val="28"/>
          <w:szCs w:val="28"/>
        </w:rPr>
        <w:t>beyond the stipulated period of one month from the date of receip</w:t>
      </w:r>
      <w:r w:rsidR="002A7869">
        <w:rPr>
          <w:rFonts w:ascii="Times New Roman" w:hAnsi="Times New Roman" w:cs="Times New Roman"/>
          <w:sz w:val="28"/>
          <w:szCs w:val="28"/>
        </w:rPr>
        <w:t xml:space="preserve">t of the Order ibid of the Forum, had occurred due to some </w:t>
      </w:r>
      <w:r w:rsidR="00200906">
        <w:rPr>
          <w:rFonts w:ascii="Times New Roman" w:hAnsi="Times New Roman" w:cs="Times New Roman"/>
          <w:sz w:val="28"/>
          <w:szCs w:val="28"/>
        </w:rPr>
        <w:t xml:space="preserve"> pressing </w:t>
      </w:r>
      <w:r>
        <w:rPr>
          <w:rFonts w:ascii="Times New Roman" w:hAnsi="Times New Roman" w:cs="Times New Roman"/>
          <w:sz w:val="28"/>
          <w:szCs w:val="28"/>
        </w:rPr>
        <w:t>reason</w:t>
      </w:r>
      <w:r w:rsidR="002A7869">
        <w:rPr>
          <w:rFonts w:ascii="Times New Roman" w:hAnsi="Times New Roman" w:cs="Times New Roman"/>
          <w:sz w:val="28"/>
          <w:szCs w:val="28"/>
        </w:rPr>
        <w:t>s</w:t>
      </w:r>
      <w:r>
        <w:rPr>
          <w:rFonts w:ascii="Times New Roman" w:hAnsi="Times New Roman" w:cs="Times New Roman"/>
          <w:sz w:val="28"/>
          <w:szCs w:val="28"/>
        </w:rPr>
        <w:t xml:space="preserve"> and may be condoned in the interest of justice.</w:t>
      </w:r>
    </w:p>
    <w:p w:rsidR="008E65AD" w:rsidRDefault="008E65AD" w:rsidP="008E65AD">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The Respondent submitted during the course of hearing that the Petitioner did not have any evidence in support of its contention that it had received copy of order from the Forum on </w:t>
      </w:r>
      <w:r w:rsidR="00CD3101">
        <w:rPr>
          <w:rFonts w:ascii="Times New Roman" w:hAnsi="Times New Roman" w:cs="Times New Roman"/>
          <w:sz w:val="28"/>
          <w:szCs w:val="28"/>
        </w:rPr>
        <w:t>31</w:t>
      </w:r>
      <w:r w:rsidR="00A61F38">
        <w:rPr>
          <w:rFonts w:ascii="Times New Roman" w:hAnsi="Times New Roman" w:cs="Times New Roman"/>
          <w:sz w:val="28"/>
          <w:szCs w:val="28"/>
        </w:rPr>
        <w:t>.1</w:t>
      </w:r>
      <w:r w:rsidR="00CD3101">
        <w:rPr>
          <w:rFonts w:ascii="Times New Roman" w:hAnsi="Times New Roman" w:cs="Times New Roman"/>
          <w:sz w:val="28"/>
          <w:szCs w:val="28"/>
        </w:rPr>
        <w:t>2</w:t>
      </w:r>
      <w:r>
        <w:rPr>
          <w:rFonts w:ascii="Times New Roman" w:hAnsi="Times New Roman" w:cs="Times New Roman"/>
          <w:sz w:val="28"/>
          <w:szCs w:val="28"/>
        </w:rPr>
        <w:t>.201</w:t>
      </w:r>
      <w:r w:rsidR="00CD3101">
        <w:rPr>
          <w:rFonts w:ascii="Times New Roman" w:hAnsi="Times New Roman" w:cs="Times New Roman"/>
          <w:sz w:val="28"/>
          <w:szCs w:val="28"/>
        </w:rPr>
        <w:t>8</w:t>
      </w:r>
      <w:r>
        <w:rPr>
          <w:rFonts w:ascii="Times New Roman" w:hAnsi="Times New Roman" w:cs="Times New Roman"/>
          <w:sz w:val="28"/>
          <w:szCs w:val="28"/>
        </w:rPr>
        <w:t xml:space="preserve">. </w:t>
      </w:r>
    </w:p>
    <w:p w:rsidR="008E65AD" w:rsidRDefault="008E65AD" w:rsidP="008E65A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3.18(ii) of the PSERC (Forum and Ombudsman) Regulation-2016 which reads as under:</w:t>
      </w:r>
    </w:p>
    <w:p w:rsidR="008E65AD" w:rsidRDefault="008E65AD" w:rsidP="008E65AD">
      <w:pPr>
        <w:spacing w:line="360" w:lineRule="auto"/>
        <w:ind w:left="2160"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8E65AD" w:rsidRDefault="008E65AD" w:rsidP="008E65AD">
      <w:pPr>
        <w:spacing w:line="36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8E65AD" w:rsidRDefault="008E65AD" w:rsidP="0032283C">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I observe that though the Petitioner has given reasons for not filing the Appeal within the stipulated period, it ought to</w:t>
      </w:r>
      <w:r w:rsidR="004B0AF4">
        <w:rPr>
          <w:rFonts w:ascii="Times New Roman" w:hAnsi="Times New Roman" w:cs="Times New Roman"/>
          <w:i/>
          <w:sz w:val="28"/>
          <w:szCs w:val="28"/>
        </w:rPr>
        <w:t xml:space="preserve"> have been </w:t>
      </w:r>
      <w:r>
        <w:rPr>
          <w:rFonts w:ascii="Times New Roman" w:hAnsi="Times New Roman" w:cs="Times New Roman"/>
          <w:i/>
          <w:sz w:val="28"/>
          <w:szCs w:val="28"/>
        </w:rPr>
        <w:t>vigilant and</w:t>
      </w:r>
      <w:r w:rsidR="004B0AF4">
        <w:rPr>
          <w:rFonts w:ascii="Times New Roman" w:hAnsi="Times New Roman" w:cs="Times New Roman"/>
          <w:i/>
          <w:sz w:val="28"/>
          <w:szCs w:val="28"/>
        </w:rPr>
        <w:t xml:space="preserve"> must have </w:t>
      </w:r>
      <w:r>
        <w:rPr>
          <w:rFonts w:ascii="Times New Roman" w:hAnsi="Times New Roman" w:cs="Times New Roman"/>
          <w:i/>
          <w:sz w:val="28"/>
          <w:szCs w:val="28"/>
        </w:rPr>
        <w:t xml:space="preserve"> </w:t>
      </w:r>
      <w:r w:rsidR="0032283C">
        <w:rPr>
          <w:rFonts w:ascii="Times New Roman" w:hAnsi="Times New Roman" w:cs="Times New Roman"/>
          <w:i/>
          <w:sz w:val="28"/>
          <w:szCs w:val="28"/>
        </w:rPr>
        <w:t xml:space="preserve">ensured to file its Appeal in this Court within the stipulated period i.e. by 30.01.2019 and avoided the delay of two days in filing the Appeal in this Court.  </w:t>
      </w:r>
      <w:r>
        <w:rPr>
          <w:rFonts w:ascii="Times New Roman" w:hAnsi="Times New Roman" w:cs="Times New Roman"/>
          <w:i/>
          <w:sz w:val="28"/>
          <w:szCs w:val="28"/>
        </w:rPr>
        <w:t>I also observe that non condonation of delay would deprive the Petitioner of the opportunity, required to be afforded, to seek remedy and would also not meet the ends of ultimate justice.  Thus, with a view to deliver justice, the delay</w:t>
      </w:r>
      <w:r w:rsidR="00B778D7">
        <w:rPr>
          <w:rFonts w:ascii="Times New Roman" w:hAnsi="Times New Roman" w:cs="Times New Roman"/>
          <w:i/>
          <w:sz w:val="28"/>
          <w:szCs w:val="28"/>
        </w:rPr>
        <w:t xml:space="preserve"> of two days </w:t>
      </w:r>
      <w:r>
        <w:rPr>
          <w:rFonts w:ascii="Times New Roman" w:hAnsi="Times New Roman" w:cs="Times New Roman"/>
          <w:i/>
          <w:sz w:val="28"/>
          <w:szCs w:val="28"/>
        </w:rPr>
        <w:t xml:space="preserve">in filing the Appeal in this </w:t>
      </w:r>
      <w:r>
        <w:rPr>
          <w:rFonts w:ascii="Times New Roman" w:hAnsi="Times New Roman" w:cs="Times New Roman"/>
          <w:i/>
          <w:sz w:val="28"/>
          <w:szCs w:val="28"/>
        </w:rPr>
        <w:lastRenderedPageBreak/>
        <w:t>Court is condoned and the Petitioner is afforded an opportunity to present the case.</w:t>
      </w:r>
    </w:p>
    <w:p w:rsidR="008E65AD" w:rsidRDefault="008E65AD" w:rsidP="008E65AD">
      <w:pPr>
        <w:spacing w:line="360" w:lineRule="auto"/>
        <w:ind w:right="144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8E65AD" w:rsidRDefault="008E65AD" w:rsidP="008E65AD">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8E65AD" w:rsidRPr="00271807" w:rsidRDefault="008E65AD" w:rsidP="008E65AD">
      <w:pPr>
        <w:pStyle w:val="ListParagraph"/>
        <w:numPr>
          <w:ilvl w:val="0"/>
          <w:numId w:val="1"/>
        </w:numPr>
        <w:spacing w:line="480" w:lineRule="auto"/>
        <w:jc w:val="both"/>
        <w:rPr>
          <w:rFonts w:ascii="Times New Roman" w:hAnsi="Times New Roman" w:cs="Times New Roman"/>
          <w:b/>
          <w:sz w:val="28"/>
          <w:szCs w:val="28"/>
        </w:rPr>
      </w:pPr>
      <w:r w:rsidRPr="00271807">
        <w:rPr>
          <w:rFonts w:ascii="Times New Roman" w:hAnsi="Times New Roman" w:cs="Times New Roman"/>
          <w:sz w:val="28"/>
          <w:szCs w:val="28"/>
        </w:rPr>
        <w:t xml:space="preserve">The  Petitioner  was  </w:t>
      </w:r>
      <w:r w:rsidR="00271807" w:rsidRPr="00271807">
        <w:rPr>
          <w:rFonts w:ascii="Times New Roman" w:hAnsi="Times New Roman" w:cs="Times New Roman"/>
          <w:sz w:val="28"/>
          <w:szCs w:val="28"/>
        </w:rPr>
        <w:t xml:space="preserve">presently </w:t>
      </w:r>
      <w:r w:rsidRPr="00271807">
        <w:rPr>
          <w:rFonts w:ascii="Times New Roman" w:hAnsi="Times New Roman" w:cs="Times New Roman"/>
          <w:sz w:val="28"/>
          <w:szCs w:val="28"/>
        </w:rPr>
        <w:t xml:space="preserve">having </w:t>
      </w:r>
      <w:r w:rsidR="00224CC1" w:rsidRPr="00271807">
        <w:rPr>
          <w:rFonts w:ascii="Times New Roman" w:hAnsi="Times New Roman" w:cs="Times New Roman"/>
          <w:sz w:val="28"/>
          <w:szCs w:val="28"/>
        </w:rPr>
        <w:t xml:space="preserve">a </w:t>
      </w:r>
      <w:r w:rsidRPr="00271807">
        <w:rPr>
          <w:rFonts w:ascii="Times New Roman" w:hAnsi="Times New Roman" w:cs="Times New Roman"/>
          <w:sz w:val="28"/>
          <w:szCs w:val="28"/>
        </w:rPr>
        <w:t xml:space="preserve"> Large Supply  Category  connection</w:t>
      </w:r>
      <w:r w:rsidR="00271807">
        <w:rPr>
          <w:rFonts w:ascii="Times New Roman" w:hAnsi="Times New Roman" w:cs="Times New Roman"/>
          <w:sz w:val="28"/>
          <w:szCs w:val="28"/>
        </w:rPr>
        <w:t xml:space="preserve"> </w:t>
      </w:r>
      <w:r w:rsidRPr="00271807">
        <w:rPr>
          <w:rFonts w:ascii="Times New Roman" w:hAnsi="Times New Roman" w:cs="Times New Roman"/>
          <w:sz w:val="28"/>
          <w:szCs w:val="28"/>
        </w:rPr>
        <w:t xml:space="preserve">with  sanctioned load of </w:t>
      </w:r>
      <w:r w:rsidR="00224CC1" w:rsidRPr="00271807">
        <w:rPr>
          <w:rFonts w:ascii="Times New Roman" w:hAnsi="Times New Roman" w:cs="Times New Roman"/>
          <w:sz w:val="28"/>
          <w:szCs w:val="28"/>
        </w:rPr>
        <w:t>489.894 kW</w:t>
      </w:r>
      <w:r w:rsidRPr="00271807">
        <w:rPr>
          <w:rFonts w:ascii="Times New Roman" w:hAnsi="Times New Roman" w:cs="Times New Roman"/>
          <w:sz w:val="28"/>
          <w:szCs w:val="28"/>
        </w:rPr>
        <w:t xml:space="preserve"> and contract demand (CD) of </w:t>
      </w:r>
      <w:r w:rsidR="00224CC1" w:rsidRPr="00271807">
        <w:rPr>
          <w:rFonts w:ascii="Times New Roman" w:hAnsi="Times New Roman" w:cs="Times New Roman"/>
          <w:sz w:val="28"/>
          <w:szCs w:val="28"/>
        </w:rPr>
        <w:t>330 kVA, which was applied</w:t>
      </w:r>
      <w:r w:rsidR="00E50F06">
        <w:rPr>
          <w:rFonts w:ascii="Times New Roman" w:hAnsi="Times New Roman" w:cs="Times New Roman"/>
          <w:sz w:val="28"/>
          <w:szCs w:val="28"/>
        </w:rPr>
        <w:t xml:space="preserve"> and sanctioned after submission of  Application and Agreement  (</w:t>
      </w:r>
      <w:r w:rsidR="00224CC1" w:rsidRPr="00271807">
        <w:rPr>
          <w:rFonts w:ascii="Times New Roman" w:hAnsi="Times New Roman" w:cs="Times New Roman"/>
          <w:sz w:val="28"/>
          <w:szCs w:val="28"/>
        </w:rPr>
        <w:t>A&amp;A</w:t>
      </w:r>
      <w:r w:rsidR="00E50F06">
        <w:rPr>
          <w:rFonts w:ascii="Times New Roman" w:hAnsi="Times New Roman" w:cs="Times New Roman"/>
          <w:sz w:val="28"/>
          <w:szCs w:val="28"/>
        </w:rPr>
        <w:t>)</w:t>
      </w:r>
      <w:r w:rsidR="00224CC1" w:rsidRPr="00271807">
        <w:rPr>
          <w:rFonts w:ascii="Times New Roman" w:hAnsi="Times New Roman" w:cs="Times New Roman"/>
          <w:sz w:val="28"/>
          <w:szCs w:val="28"/>
        </w:rPr>
        <w:t xml:space="preserve"> No. 34970 dated 05.04.2006</w:t>
      </w:r>
    </w:p>
    <w:p w:rsidR="00864ACD" w:rsidRPr="00224CC1" w:rsidRDefault="00864ACD" w:rsidP="00224CC1">
      <w:pPr>
        <w:pStyle w:val="ListParagraph"/>
        <w:numPr>
          <w:ilvl w:val="0"/>
          <w:numId w:val="1"/>
        </w:numPr>
        <w:spacing w:line="480" w:lineRule="auto"/>
        <w:jc w:val="both"/>
        <w:rPr>
          <w:rFonts w:ascii="Times New Roman" w:hAnsi="Times New Roman" w:cs="Times New Roman"/>
          <w:b/>
          <w:sz w:val="28"/>
          <w:szCs w:val="28"/>
          <w:u w:val="single"/>
        </w:rPr>
      </w:pPr>
      <w:r w:rsidRPr="00224CC1">
        <w:rPr>
          <w:rFonts w:ascii="Times New Roman" w:hAnsi="Times New Roman" w:cs="Times New Roman"/>
          <w:sz w:val="28"/>
          <w:szCs w:val="28"/>
        </w:rPr>
        <w:t>Initially, the Petitioner submitted the Test Report of 187.602 kW instead of sanctioned load of 489.894 kW  and gave an affidavit that it will increase the load within six months</w:t>
      </w:r>
      <w:r w:rsidR="00224CC1">
        <w:rPr>
          <w:rFonts w:ascii="Times New Roman" w:hAnsi="Times New Roman" w:cs="Times New Roman"/>
          <w:sz w:val="28"/>
          <w:szCs w:val="28"/>
        </w:rPr>
        <w:t>.</w:t>
      </w:r>
      <w:r w:rsidRPr="00224CC1">
        <w:rPr>
          <w:rFonts w:ascii="Times New Roman" w:hAnsi="Times New Roman" w:cs="Times New Roman"/>
          <w:sz w:val="28"/>
          <w:szCs w:val="28"/>
        </w:rPr>
        <w:t xml:space="preserve">   The load was released vide Service Connection Order (</w:t>
      </w:r>
      <w:r w:rsidR="005C57E1">
        <w:rPr>
          <w:rFonts w:ascii="Times New Roman" w:hAnsi="Times New Roman" w:cs="Times New Roman"/>
          <w:sz w:val="28"/>
          <w:szCs w:val="28"/>
        </w:rPr>
        <w:t>SCO) No. 66/1047 dated 17.08.200</w:t>
      </w:r>
      <w:r w:rsidRPr="00224CC1">
        <w:rPr>
          <w:rFonts w:ascii="Times New Roman" w:hAnsi="Times New Roman" w:cs="Times New Roman"/>
          <w:sz w:val="28"/>
          <w:szCs w:val="28"/>
        </w:rPr>
        <w:t>7, effected on 23.08.2007.</w:t>
      </w:r>
    </w:p>
    <w:p w:rsidR="00864ACD" w:rsidRPr="005C57E1" w:rsidRDefault="00864ACD" w:rsidP="005C57E1">
      <w:pPr>
        <w:pStyle w:val="ListParagraph"/>
        <w:numPr>
          <w:ilvl w:val="0"/>
          <w:numId w:val="1"/>
        </w:numPr>
        <w:spacing w:line="480" w:lineRule="auto"/>
        <w:ind w:left="709" w:hanging="709"/>
        <w:jc w:val="both"/>
        <w:rPr>
          <w:rFonts w:ascii="Times New Roman" w:hAnsi="Times New Roman" w:cs="Times New Roman"/>
          <w:b/>
          <w:sz w:val="28"/>
          <w:szCs w:val="28"/>
          <w:u w:val="single"/>
        </w:rPr>
      </w:pPr>
      <w:r>
        <w:rPr>
          <w:rFonts w:ascii="Times New Roman" w:hAnsi="Times New Roman" w:cs="Times New Roman"/>
          <w:sz w:val="28"/>
          <w:szCs w:val="28"/>
        </w:rPr>
        <w:t>Subsequently, the Petitioner submitted Test Report on 12.02.2008 for total load of 489.894 kW which was verified by the AEE/Tech on 22.02.2008.</w:t>
      </w:r>
      <w:r w:rsidRPr="005C57E1">
        <w:rPr>
          <w:rFonts w:ascii="Times New Roman" w:hAnsi="Times New Roman" w:cs="Times New Roman"/>
          <w:sz w:val="28"/>
          <w:szCs w:val="28"/>
        </w:rPr>
        <w:t xml:space="preserve">The balance load was released vide SCO No. 1009 dated 28.03.2008, effected on 31.03.2008 </w:t>
      </w:r>
    </w:p>
    <w:p w:rsidR="00864ACD" w:rsidRDefault="00864ACD" w:rsidP="00224CC1">
      <w:pPr>
        <w:pStyle w:val="ListParagraph"/>
        <w:numPr>
          <w:ilvl w:val="0"/>
          <w:numId w:val="1"/>
        </w:numPr>
        <w:spacing w:line="480" w:lineRule="auto"/>
        <w:ind w:left="709" w:hanging="709"/>
        <w:jc w:val="both"/>
        <w:rPr>
          <w:rFonts w:ascii="Times New Roman" w:hAnsi="Times New Roman" w:cs="Times New Roman"/>
          <w:b/>
          <w:sz w:val="28"/>
          <w:szCs w:val="28"/>
          <w:u w:val="single"/>
        </w:rPr>
      </w:pPr>
      <w:r>
        <w:rPr>
          <w:rFonts w:ascii="Times New Roman" w:hAnsi="Times New Roman" w:cs="Times New Roman"/>
          <w:sz w:val="28"/>
          <w:szCs w:val="28"/>
        </w:rPr>
        <w:t xml:space="preserve">As per Test Report submitted by the Petitioner on dated 12.02.2008, the Petitioner had declared </w:t>
      </w:r>
      <w:r>
        <w:rPr>
          <w:rFonts w:ascii="Times New Roman" w:hAnsi="Times New Roman" w:cs="Times New Roman"/>
          <w:b/>
          <w:sz w:val="28"/>
          <w:szCs w:val="28"/>
        </w:rPr>
        <w:t>Induction Heater</w:t>
      </w:r>
      <w:r>
        <w:rPr>
          <w:rFonts w:ascii="Times New Roman" w:hAnsi="Times New Roman" w:cs="Times New Roman"/>
          <w:sz w:val="28"/>
          <w:szCs w:val="28"/>
        </w:rPr>
        <w:t xml:space="preserve"> load of 100 kW which </w:t>
      </w:r>
      <w:r w:rsidR="00224CC1">
        <w:rPr>
          <w:rFonts w:ascii="Times New Roman" w:hAnsi="Times New Roman" w:cs="Times New Roman"/>
          <w:sz w:val="28"/>
          <w:szCs w:val="28"/>
        </w:rPr>
        <w:t>wa</w:t>
      </w:r>
      <w:r>
        <w:rPr>
          <w:rFonts w:ascii="Times New Roman" w:hAnsi="Times New Roman" w:cs="Times New Roman"/>
          <w:sz w:val="28"/>
          <w:szCs w:val="28"/>
        </w:rPr>
        <w:t xml:space="preserve">s </w:t>
      </w:r>
      <w:r w:rsidR="005F6F08">
        <w:rPr>
          <w:rFonts w:ascii="Times New Roman" w:hAnsi="Times New Roman" w:cs="Times New Roman"/>
          <w:sz w:val="28"/>
          <w:szCs w:val="28"/>
        </w:rPr>
        <w:t xml:space="preserve">later on </w:t>
      </w:r>
      <w:r>
        <w:rPr>
          <w:rFonts w:ascii="Times New Roman" w:hAnsi="Times New Roman" w:cs="Times New Roman"/>
          <w:sz w:val="28"/>
          <w:szCs w:val="28"/>
        </w:rPr>
        <w:t xml:space="preserve">covered under Power Intensive Unit (PIU) Category.  </w:t>
      </w:r>
      <w:r>
        <w:rPr>
          <w:rFonts w:ascii="Times New Roman" w:hAnsi="Times New Roman" w:cs="Times New Roman"/>
          <w:sz w:val="28"/>
          <w:szCs w:val="28"/>
        </w:rPr>
        <w:lastRenderedPageBreak/>
        <w:t>At th</w:t>
      </w:r>
      <w:r w:rsidR="000C0018">
        <w:rPr>
          <w:rFonts w:ascii="Times New Roman" w:hAnsi="Times New Roman" w:cs="Times New Roman"/>
          <w:sz w:val="28"/>
          <w:szCs w:val="28"/>
        </w:rPr>
        <w:t xml:space="preserve">e </w:t>
      </w:r>
      <w:r>
        <w:rPr>
          <w:rFonts w:ascii="Times New Roman" w:hAnsi="Times New Roman" w:cs="Times New Roman"/>
          <w:sz w:val="28"/>
          <w:szCs w:val="28"/>
        </w:rPr>
        <w:t>time</w:t>
      </w:r>
      <w:r w:rsidR="000C0018">
        <w:rPr>
          <w:rFonts w:ascii="Times New Roman" w:hAnsi="Times New Roman" w:cs="Times New Roman"/>
          <w:sz w:val="28"/>
          <w:szCs w:val="28"/>
        </w:rPr>
        <w:t xml:space="preserve"> of submitting the Test Report on 18.2.2008</w:t>
      </w:r>
      <w:r>
        <w:rPr>
          <w:rFonts w:ascii="Times New Roman" w:hAnsi="Times New Roman" w:cs="Times New Roman"/>
          <w:sz w:val="28"/>
          <w:szCs w:val="28"/>
        </w:rPr>
        <w:t xml:space="preserve">, the Billet Heater </w:t>
      </w:r>
      <w:r w:rsidR="000C0018">
        <w:rPr>
          <w:rFonts w:ascii="Times New Roman" w:hAnsi="Times New Roman" w:cs="Times New Roman"/>
          <w:sz w:val="28"/>
          <w:szCs w:val="28"/>
        </w:rPr>
        <w:t xml:space="preserve">load </w:t>
      </w:r>
      <w:r>
        <w:rPr>
          <w:rFonts w:ascii="Times New Roman" w:hAnsi="Times New Roman" w:cs="Times New Roman"/>
          <w:sz w:val="28"/>
          <w:szCs w:val="28"/>
        </w:rPr>
        <w:t xml:space="preserve">was </w:t>
      </w:r>
      <w:r w:rsidR="000C0018">
        <w:rPr>
          <w:rFonts w:ascii="Times New Roman" w:hAnsi="Times New Roman" w:cs="Times New Roman"/>
          <w:sz w:val="28"/>
          <w:szCs w:val="28"/>
        </w:rPr>
        <w:t xml:space="preserve">covered </w:t>
      </w:r>
      <w:r>
        <w:rPr>
          <w:rFonts w:ascii="Times New Roman" w:hAnsi="Times New Roman" w:cs="Times New Roman"/>
          <w:sz w:val="28"/>
          <w:szCs w:val="28"/>
        </w:rPr>
        <w:t xml:space="preserve">under </w:t>
      </w:r>
      <w:r>
        <w:rPr>
          <w:rFonts w:ascii="Times New Roman" w:hAnsi="Times New Roman" w:cs="Times New Roman"/>
          <w:b/>
          <w:sz w:val="28"/>
          <w:szCs w:val="28"/>
        </w:rPr>
        <w:t>General Category.</w:t>
      </w:r>
    </w:p>
    <w:p w:rsidR="00864ACD" w:rsidRDefault="00D163D3" w:rsidP="00224CC1">
      <w:pPr>
        <w:pStyle w:val="ListParagraph"/>
        <w:numPr>
          <w:ilvl w:val="0"/>
          <w:numId w:val="1"/>
        </w:numPr>
        <w:spacing w:line="480" w:lineRule="auto"/>
        <w:ind w:left="709" w:hanging="709"/>
        <w:jc w:val="both"/>
        <w:rPr>
          <w:rFonts w:ascii="Times New Roman" w:hAnsi="Times New Roman" w:cs="Times New Roman"/>
          <w:b/>
          <w:sz w:val="28"/>
          <w:szCs w:val="28"/>
          <w:u w:val="single"/>
        </w:rPr>
      </w:pPr>
      <w:r>
        <w:rPr>
          <w:rFonts w:ascii="Times New Roman" w:hAnsi="Times New Roman" w:cs="Times New Roman"/>
          <w:sz w:val="28"/>
          <w:szCs w:val="28"/>
        </w:rPr>
        <w:t>As per</w:t>
      </w:r>
      <w:r w:rsidR="00864ACD">
        <w:rPr>
          <w:rFonts w:ascii="Times New Roman" w:hAnsi="Times New Roman" w:cs="Times New Roman"/>
          <w:sz w:val="28"/>
          <w:szCs w:val="28"/>
        </w:rPr>
        <w:t xml:space="preserve"> provisions contained in Comm</w:t>
      </w:r>
      <w:r>
        <w:rPr>
          <w:rFonts w:ascii="Times New Roman" w:hAnsi="Times New Roman" w:cs="Times New Roman"/>
          <w:sz w:val="28"/>
          <w:szCs w:val="28"/>
        </w:rPr>
        <w:t>ercial Circular (CC) No. 27/2014</w:t>
      </w:r>
      <w:r w:rsidR="00864ACD">
        <w:rPr>
          <w:rFonts w:ascii="Times New Roman" w:hAnsi="Times New Roman" w:cs="Times New Roman"/>
          <w:sz w:val="28"/>
          <w:szCs w:val="28"/>
        </w:rPr>
        <w:t xml:space="preserve"> dated 29.05.2014</w:t>
      </w:r>
      <w:r>
        <w:rPr>
          <w:rFonts w:ascii="Times New Roman" w:hAnsi="Times New Roman" w:cs="Times New Roman"/>
          <w:sz w:val="28"/>
          <w:szCs w:val="28"/>
        </w:rPr>
        <w:t>, connections wherein</w:t>
      </w:r>
      <w:r w:rsidR="00864ACD">
        <w:rPr>
          <w:rFonts w:ascii="Times New Roman" w:hAnsi="Times New Roman" w:cs="Times New Roman"/>
          <w:sz w:val="28"/>
          <w:szCs w:val="28"/>
        </w:rPr>
        <w:t xml:space="preserve"> Induction Billet Heaters/Surface Hardening Machines </w:t>
      </w:r>
      <w:r w:rsidR="00224CC1">
        <w:rPr>
          <w:rFonts w:ascii="Times New Roman" w:hAnsi="Times New Roman" w:cs="Times New Roman"/>
          <w:sz w:val="28"/>
          <w:szCs w:val="28"/>
        </w:rPr>
        <w:t>were</w:t>
      </w:r>
      <w:r w:rsidR="00864ACD">
        <w:rPr>
          <w:rFonts w:ascii="Times New Roman" w:hAnsi="Times New Roman" w:cs="Times New Roman"/>
          <w:sz w:val="28"/>
          <w:szCs w:val="28"/>
        </w:rPr>
        <w:t xml:space="preserve"> installed, </w:t>
      </w:r>
      <w:r w:rsidR="00224CC1">
        <w:rPr>
          <w:rFonts w:ascii="Times New Roman" w:hAnsi="Times New Roman" w:cs="Times New Roman"/>
          <w:sz w:val="28"/>
          <w:szCs w:val="28"/>
        </w:rPr>
        <w:t>should</w:t>
      </w:r>
      <w:r w:rsidR="00864ACD">
        <w:rPr>
          <w:rFonts w:ascii="Times New Roman" w:hAnsi="Times New Roman" w:cs="Times New Roman"/>
          <w:sz w:val="28"/>
          <w:szCs w:val="28"/>
        </w:rPr>
        <w:t xml:space="preserve"> be treated under PIU Category w.e.f. 01.01.2014.</w:t>
      </w:r>
    </w:p>
    <w:p w:rsidR="00864ACD" w:rsidRDefault="00864ACD" w:rsidP="00224CC1">
      <w:pPr>
        <w:pStyle w:val="ListParagraph"/>
        <w:numPr>
          <w:ilvl w:val="0"/>
          <w:numId w:val="1"/>
        </w:numPr>
        <w:spacing w:line="480" w:lineRule="auto"/>
        <w:ind w:left="709" w:hanging="567"/>
        <w:jc w:val="both"/>
        <w:rPr>
          <w:rFonts w:ascii="Times New Roman" w:hAnsi="Times New Roman" w:cs="Times New Roman"/>
          <w:b/>
          <w:sz w:val="28"/>
          <w:szCs w:val="28"/>
          <w:u w:val="single"/>
        </w:rPr>
      </w:pPr>
      <w:r>
        <w:rPr>
          <w:rFonts w:ascii="Times New Roman" w:hAnsi="Times New Roman" w:cs="Times New Roman"/>
          <w:sz w:val="28"/>
          <w:szCs w:val="28"/>
        </w:rPr>
        <w:t>In view of above Commercial Circular, the Petitioner was issued Notice</w:t>
      </w:r>
      <w:r w:rsidR="00427170">
        <w:rPr>
          <w:rFonts w:ascii="Times New Roman" w:hAnsi="Times New Roman" w:cs="Times New Roman"/>
          <w:sz w:val="28"/>
          <w:szCs w:val="28"/>
        </w:rPr>
        <w:t>,</w:t>
      </w:r>
      <w:r w:rsidR="00FA4278">
        <w:rPr>
          <w:rFonts w:ascii="Times New Roman" w:hAnsi="Times New Roman" w:cs="Times New Roman"/>
          <w:sz w:val="28"/>
          <w:szCs w:val="28"/>
        </w:rPr>
        <w:t xml:space="preserve"> bearing </w:t>
      </w:r>
      <w:r>
        <w:rPr>
          <w:rFonts w:ascii="Times New Roman" w:hAnsi="Times New Roman" w:cs="Times New Roman"/>
          <w:sz w:val="28"/>
          <w:szCs w:val="28"/>
        </w:rPr>
        <w:t>No. 9478 dated 05.09.2018</w:t>
      </w:r>
      <w:r w:rsidR="00427170">
        <w:rPr>
          <w:rFonts w:ascii="Times New Roman" w:hAnsi="Times New Roman" w:cs="Times New Roman"/>
          <w:sz w:val="28"/>
          <w:szCs w:val="28"/>
        </w:rPr>
        <w:t>,</w:t>
      </w:r>
      <w:r>
        <w:rPr>
          <w:rFonts w:ascii="Times New Roman" w:hAnsi="Times New Roman" w:cs="Times New Roman"/>
          <w:sz w:val="28"/>
          <w:szCs w:val="28"/>
        </w:rPr>
        <w:t xml:space="preserve"> for</w:t>
      </w:r>
      <w:r w:rsidR="00427170">
        <w:rPr>
          <w:rFonts w:ascii="Times New Roman" w:hAnsi="Times New Roman" w:cs="Times New Roman"/>
          <w:sz w:val="28"/>
          <w:szCs w:val="28"/>
        </w:rPr>
        <w:t xml:space="preserve"> deposit of  </w:t>
      </w:r>
      <w:r w:rsidR="00B778D7">
        <w:rPr>
          <w:rFonts w:ascii="Times New Roman" w:hAnsi="Times New Roman" w:cs="Times New Roman"/>
          <w:sz w:val="28"/>
          <w:szCs w:val="28"/>
        </w:rPr>
        <w:t xml:space="preserve">            </w:t>
      </w:r>
      <w:r w:rsidR="00427170">
        <w:rPr>
          <w:rFonts w:ascii="Times New Roman" w:hAnsi="Times New Roman" w:cs="Times New Roman"/>
          <w:sz w:val="28"/>
          <w:szCs w:val="28"/>
        </w:rPr>
        <w:t xml:space="preserve">Rs. </w:t>
      </w:r>
      <w:r>
        <w:rPr>
          <w:rFonts w:ascii="Times New Roman" w:hAnsi="Times New Roman" w:cs="Times New Roman"/>
          <w:sz w:val="28"/>
          <w:szCs w:val="28"/>
        </w:rPr>
        <w:t xml:space="preserve">6,51,995/- as difference of PIU Tariff and General Tariff for the period </w:t>
      </w:r>
      <w:r w:rsidR="00427170">
        <w:rPr>
          <w:rFonts w:ascii="Times New Roman" w:hAnsi="Times New Roman" w:cs="Times New Roman"/>
          <w:sz w:val="28"/>
          <w:szCs w:val="28"/>
        </w:rPr>
        <w:t>from 09</w:t>
      </w:r>
      <w:r>
        <w:rPr>
          <w:rFonts w:ascii="Times New Roman" w:hAnsi="Times New Roman" w:cs="Times New Roman"/>
          <w:sz w:val="28"/>
          <w:szCs w:val="28"/>
        </w:rPr>
        <w:t>.01.2014 to 31.08.2014.</w:t>
      </w:r>
    </w:p>
    <w:p w:rsidR="00864ACD" w:rsidRDefault="00224CC1" w:rsidP="00224CC1">
      <w:pPr>
        <w:pStyle w:val="ListParagraph"/>
        <w:numPr>
          <w:ilvl w:val="0"/>
          <w:numId w:val="1"/>
        </w:numPr>
        <w:spacing w:line="480" w:lineRule="auto"/>
        <w:ind w:left="709" w:hanging="709"/>
        <w:jc w:val="both"/>
        <w:rPr>
          <w:rFonts w:ascii="Times New Roman" w:hAnsi="Times New Roman" w:cs="Times New Roman"/>
          <w:b/>
          <w:sz w:val="28"/>
          <w:szCs w:val="28"/>
          <w:u w:val="single"/>
        </w:rPr>
      </w:pPr>
      <w:r>
        <w:rPr>
          <w:rFonts w:ascii="Times New Roman" w:hAnsi="Times New Roman" w:cs="Times New Roman"/>
          <w:sz w:val="28"/>
          <w:szCs w:val="28"/>
        </w:rPr>
        <w:t>Aggrieved</w:t>
      </w:r>
      <w:r w:rsidR="00864ACD">
        <w:rPr>
          <w:rFonts w:ascii="Times New Roman" w:hAnsi="Times New Roman" w:cs="Times New Roman"/>
          <w:sz w:val="28"/>
          <w:szCs w:val="28"/>
        </w:rPr>
        <w:t xml:space="preserve"> with the above notice, the Petitioner filed a </w:t>
      </w:r>
      <w:r>
        <w:rPr>
          <w:rFonts w:ascii="Times New Roman" w:hAnsi="Times New Roman" w:cs="Times New Roman"/>
          <w:sz w:val="28"/>
          <w:szCs w:val="28"/>
        </w:rPr>
        <w:t xml:space="preserve">Petition </w:t>
      </w:r>
      <w:r w:rsidR="0082629B">
        <w:rPr>
          <w:rFonts w:ascii="Times New Roman" w:hAnsi="Times New Roman" w:cs="Times New Roman"/>
          <w:sz w:val="28"/>
          <w:szCs w:val="28"/>
        </w:rPr>
        <w:t>dated 09.11.2018 in</w:t>
      </w:r>
      <w:r>
        <w:rPr>
          <w:rFonts w:ascii="Times New Roman" w:hAnsi="Times New Roman" w:cs="Times New Roman"/>
          <w:sz w:val="28"/>
          <w:szCs w:val="28"/>
        </w:rPr>
        <w:t xml:space="preserve"> the</w:t>
      </w:r>
      <w:r w:rsidR="00864ACD">
        <w:rPr>
          <w:rFonts w:ascii="Times New Roman" w:hAnsi="Times New Roman" w:cs="Times New Roman"/>
          <w:sz w:val="28"/>
          <w:szCs w:val="28"/>
        </w:rPr>
        <w:t xml:space="preserve"> CGRF, Ludhiana</w:t>
      </w:r>
      <w:r>
        <w:rPr>
          <w:rFonts w:ascii="Times New Roman" w:hAnsi="Times New Roman" w:cs="Times New Roman"/>
          <w:sz w:val="28"/>
          <w:szCs w:val="28"/>
        </w:rPr>
        <w:t>,</w:t>
      </w:r>
      <w:r w:rsidR="00864ACD">
        <w:rPr>
          <w:rFonts w:ascii="Times New Roman" w:hAnsi="Times New Roman" w:cs="Times New Roman"/>
          <w:sz w:val="28"/>
          <w:szCs w:val="28"/>
        </w:rPr>
        <w:t xml:space="preserve"> who</w:t>
      </w:r>
      <w:r>
        <w:rPr>
          <w:rFonts w:ascii="Times New Roman" w:hAnsi="Times New Roman" w:cs="Times New Roman"/>
          <w:sz w:val="28"/>
          <w:szCs w:val="28"/>
        </w:rPr>
        <w:t>,</w:t>
      </w:r>
      <w:r w:rsidR="00864ACD">
        <w:rPr>
          <w:rFonts w:ascii="Times New Roman" w:hAnsi="Times New Roman" w:cs="Times New Roman"/>
          <w:sz w:val="28"/>
          <w:szCs w:val="28"/>
        </w:rPr>
        <w:t xml:space="preserve"> after hearing</w:t>
      </w:r>
      <w:r>
        <w:rPr>
          <w:rFonts w:ascii="Times New Roman" w:hAnsi="Times New Roman" w:cs="Times New Roman"/>
          <w:sz w:val="28"/>
          <w:szCs w:val="28"/>
        </w:rPr>
        <w:t>,</w:t>
      </w:r>
      <w:r w:rsidR="00864ACD">
        <w:rPr>
          <w:rFonts w:ascii="Times New Roman" w:hAnsi="Times New Roman" w:cs="Times New Roman"/>
          <w:sz w:val="28"/>
          <w:szCs w:val="28"/>
        </w:rPr>
        <w:t xml:space="preserve"> </w:t>
      </w:r>
      <w:r>
        <w:rPr>
          <w:rFonts w:ascii="Times New Roman" w:hAnsi="Times New Roman" w:cs="Times New Roman"/>
          <w:sz w:val="28"/>
          <w:szCs w:val="28"/>
        </w:rPr>
        <w:t>passed the order dated 21.12.2018. (Reference Page-2, Para-1).</w:t>
      </w:r>
    </w:p>
    <w:p w:rsidR="00BF6BC8" w:rsidRPr="00AC7A58" w:rsidRDefault="00864ACD" w:rsidP="00B778D7">
      <w:pPr>
        <w:pStyle w:val="ListParagraph"/>
        <w:numPr>
          <w:ilvl w:val="0"/>
          <w:numId w:val="1"/>
        </w:numPr>
        <w:spacing w:line="480" w:lineRule="auto"/>
        <w:ind w:left="709" w:right="-46" w:hanging="709"/>
        <w:jc w:val="both"/>
        <w:rPr>
          <w:rFonts w:ascii="Times New Roman" w:hAnsi="Times New Roman" w:cs="Times New Roman"/>
          <w:b/>
          <w:sz w:val="28"/>
          <w:szCs w:val="28"/>
        </w:rPr>
      </w:pPr>
      <w:r w:rsidRPr="00224CC1">
        <w:rPr>
          <w:rFonts w:ascii="Times New Roman" w:hAnsi="Times New Roman" w:cs="Times New Roman"/>
          <w:sz w:val="28"/>
          <w:szCs w:val="28"/>
        </w:rPr>
        <w:t xml:space="preserve">Not </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satisfied </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with</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 the </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decision </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of </w:t>
      </w:r>
      <w:r w:rsidR="00B778D7">
        <w:rPr>
          <w:rFonts w:ascii="Times New Roman" w:hAnsi="Times New Roman" w:cs="Times New Roman"/>
          <w:sz w:val="28"/>
          <w:szCs w:val="28"/>
        </w:rPr>
        <w:t xml:space="preserve"> </w:t>
      </w:r>
      <w:r w:rsidR="00224CC1" w:rsidRPr="00224CC1">
        <w:rPr>
          <w:rFonts w:ascii="Times New Roman" w:hAnsi="Times New Roman" w:cs="Times New Roman"/>
          <w:sz w:val="28"/>
          <w:szCs w:val="28"/>
        </w:rPr>
        <w:t xml:space="preserve">the </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CGRF, </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the Petitioner </w:t>
      </w:r>
      <w:r w:rsidR="00224CC1" w:rsidRPr="00224CC1">
        <w:rPr>
          <w:rFonts w:ascii="Times New Roman" w:hAnsi="Times New Roman" w:cs="Times New Roman"/>
          <w:sz w:val="28"/>
          <w:szCs w:val="28"/>
        </w:rPr>
        <w:t xml:space="preserve">preferred </w:t>
      </w:r>
      <w:r w:rsidRPr="00224CC1">
        <w:rPr>
          <w:rFonts w:ascii="Times New Roman" w:hAnsi="Times New Roman" w:cs="Times New Roman"/>
          <w:sz w:val="28"/>
          <w:szCs w:val="28"/>
        </w:rPr>
        <w:t xml:space="preserve"> a</w:t>
      </w:r>
      <w:r w:rsidR="00224CC1" w:rsidRPr="00224CC1">
        <w:rPr>
          <w:rFonts w:ascii="Times New Roman" w:hAnsi="Times New Roman" w:cs="Times New Roman"/>
          <w:sz w:val="28"/>
          <w:szCs w:val="28"/>
        </w:rPr>
        <w:t>n</w:t>
      </w:r>
      <w:r w:rsidRPr="00224CC1">
        <w:rPr>
          <w:rFonts w:ascii="Times New Roman" w:hAnsi="Times New Roman" w:cs="Times New Roman"/>
          <w:sz w:val="28"/>
          <w:szCs w:val="28"/>
        </w:rPr>
        <w:t xml:space="preserve"> appeal </w:t>
      </w:r>
      <w:r w:rsidR="00224CC1" w:rsidRPr="00224CC1">
        <w:rPr>
          <w:rFonts w:ascii="Times New Roman" w:hAnsi="Times New Roman" w:cs="Times New Roman"/>
          <w:sz w:val="28"/>
          <w:szCs w:val="28"/>
        </w:rPr>
        <w:t xml:space="preserve"> in this Court</w:t>
      </w:r>
      <w:r w:rsidR="0082629B">
        <w:rPr>
          <w:rFonts w:ascii="Times New Roman" w:hAnsi="Times New Roman" w:cs="Times New Roman"/>
          <w:sz w:val="28"/>
          <w:szCs w:val="28"/>
        </w:rPr>
        <w:t xml:space="preserve"> and </w:t>
      </w:r>
      <w:r w:rsidRPr="00224CC1">
        <w:rPr>
          <w:rFonts w:ascii="Times New Roman" w:hAnsi="Times New Roman" w:cs="Times New Roman"/>
          <w:sz w:val="28"/>
          <w:szCs w:val="28"/>
        </w:rPr>
        <w:t xml:space="preserve"> prayed </w:t>
      </w:r>
      <w:r w:rsidR="00224CC1" w:rsidRPr="00224CC1">
        <w:rPr>
          <w:rFonts w:ascii="Times New Roman" w:hAnsi="Times New Roman" w:cs="Times New Roman"/>
          <w:sz w:val="28"/>
          <w:szCs w:val="28"/>
        </w:rPr>
        <w:t xml:space="preserve"> that </w:t>
      </w:r>
      <w:r w:rsidR="00224CC1">
        <w:rPr>
          <w:rFonts w:ascii="Times New Roman" w:hAnsi="Times New Roman" w:cs="Times New Roman"/>
          <w:sz w:val="28"/>
          <w:szCs w:val="28"/>
        </w:rPr>
        <w:t xml:space="preserve"> </w:t>
      </w:r>
      <w:r w:rsidRPr="00224CC1">
        <w:rPr>
          <w:rFonts w:ascii="Times New Roman" w:hAnsi="Times New Roman" w:cs="Times New Roman"/>
          <w:sz w:val="28"/>
          <w:szCs w:val="28"/>
        </w:rPr>
        <w:t>charging of huge amount of Rs. 6,51,995/-  as difference of General Tariff and PIU tariff f</w:t>
      </w:r>
      <w:r w:rsidR="0082629B">
        <w:rPr>
          <w:rFonts w:ascii="Times New Roman" w:hAnsi="Times New Roman" w:cs="Times New Roman"/>
          <w:sz w:val="28"/>
          <w:szCs w:val="28"/>
        </w:rPr>
        <w:t>or the period 01/2014 to 08/2018</w:t>
      </w:r>
      <w:r w:rsidR="00B778D7">
        <w:rPr>
          <w:rFonts w:ascii="Times New Roman" w:hAnsi="Times New Roman" w:cs="Times New Roman"/>
          <w:sz w:val="28"/>
          <w:szCs w:val="28"/>
        </w:rPr>
        <w:t xml:space="preserve"> </w:t>
      </w:r>
      <w:r w:rsidRPr="00224CC1">
        <w:rPr>
          <w:rFonts w:ascii="Times New Roman" w:hAnsi="Times New Roman" w:cs="Times New Roman"/>
          <w:sz w:val="28"/>
          <w:szCs w:val="28"/>
        </w:rPr>
        <w:t xml:space="preserve">( 4 years and 8 months) </w:t>
      </w:r>
      <w:r w:rsidR="004731C2">
        <w:rPr>
          <w:rFonts w:ascii="Times New Roman" w:hAnsi="Times New Roman" w:cs="Times New Roman"/>
          <w:sz w:val="28"/>
          <w:szCs w:val="28"/>
        </w:rPr>
        <w:t>wa</w:t>
      </w:r>
      <w:r w:rsidRPr="00224CC1">
        <w:rPr>
          <w:rFonts w:ascii="Times New Roman" w:hAnsi="Times New Roman" w:cs="Times New Roman"/>
          <w:sz w:val="28"/>
          <w:szCs w:val="28"/>
        </w:rPr>
        <w:t>s unwarranted and illegal</w:t>
      </w:r>
      <w:r w:rsidR="00EE6297">
        <w:rPr>
          <w:rFonts w:ascii="Times New Roman" w:hAnsi="Times New Roman" w:cs="Times New Roman"/>
          <w:sz w:val="28"/>
          <w:szCs w:val="28"/>
        </w:rPr>
        <w:t xml:space="preserve"> and</w:t>
      </w:r>
      <w:r w:rsidRPr="00224CC1">
        <w:rPr>
          <w:rFonts w:ascii="Times New Roman" w:hAnsi="Times New Roman" w:cs="Times New Roman"/>
          <w:sz w:val="28"/>
          <w:szCs w:val="28"/>
        </w:rPr>
        <w:t xml:space="preserve"> the decision of the Forum</w:t>
      </w:r>
      <w:r w:rsidR="0082629B">
        <w:rPr>
          <w:rFonts w:ascii="Times New Roman" w:hAnsi="Times New Roman" w:cs="Times New Roman"/>
          <w:sz w:val="28"/>
          <w:szCs w:val="28"/>
        </w:rPr>
        <w:t xml:space="preserve"> be set-aside </w:t>
      </w:r>
      <w:r w:rsidRPr="00224CC1">
        <w:rPr>
          <w:rFonts w:ascii="Times New Roman" w:hAnsi="Times New Roman" w:cs="Times New Roman"/>
          <w:sz w:val="28"/>
          <w:szCs w:val="28"/>
        </w:rPr>
        <w:t xml:space="preserve"> in the interest of natural justice and fairness.  </w:t>
      </w:r>
    </w:p>
    <w:p w:rsidR="008E65AD" w:rsidRDefault="008E65AD" w:rsidP="008E65AD">
      <w:pPr>
        <w:spacing w:line="240" w:lineRule="auto"/>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8E65AD" w:rsidRDefault="008E65AD" w:rsidP="008E65AD">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written submissions made by the Petitioner and reply of the Respondent as </w:t>
      </w:r>
      <w:r>
        <w:rPr>
          <w:rFonts w:ascii="Times New Roman" w:hAnsi="Times New Roman" w:cs="Times New Roman"/>
          <w:sz w:val="28"/>
          <w:szCs w:val="28"/>
        </w:rPr>
        <w:lastRenderedPageBreak/>
        <w:t>well as oral submissions made by the Representatives of the Petitioner and the  Respondent  along with material brought on record by both the sides.</w:t>
      </w:r>
    </w:p>
    <w:p w:rsidR="008E65AD" w:rsidRDefault="008E65AD" w:rsidP="008E65AD">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8E65AD" w:rsidRDefault="008E65AD" w:rsidP="008E65AD">
      <w:pPr>
        <w:pStyle w:val="ListParagraph"/>
        <w:spacing w:line="240" w:lineRule="auto"/>
        <w:ind w:left="0" w:right="1440"/>
        <w:jc w:val="both"/>
        <w:rPr>
          <w:rFonts w:ascii="Times New Roman" w:hAnsi="Times New Roman" w:cs="Times New Roman"/>
          <w:sz w:val="28"/>
          <w:szCs w:val="28"/>
        </w:rPr>
      </w:pPr>
    </w:p>
    <w:p w:rsidR="008E65AD" w:rsidRDefault="008E65AD" w:rsidP="008E65AD">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214448" w:rsidRPr="00271807" w:rsidRDefault="008E65AD" w:rsidP="004731C2">
      <w:pPr>
        <w:pStyle w:val="ListParagraph"/>
        <w:numPr>
          <w:ilvl w:val="0"/>
          <w:numId w:val="4"/>
        </w:numPr>
        <w:spacing w:line="480" w:lineRule="auto"/>
        <w:jc w:val="both"/>
        <w:rPr>
          <w:rFonts w:ascii="Times New Roman" w:hAnsi="Times New Roman" w:cs="Times New Roman"/>
          <w:sz w:val="28"/>
          <w:szCs w:val="28"/>
        </w:rPr>
      </w:pPr>
      <w:r w:rsidRPr="00271807">
        <w:rPr>
          <w:rFonts w:ascii="Times New Roman" w:hAnsi="Times New Roman" w:cs="Times New Roman"/>
          <w:sz w:val="28"/>
          <w:szCs w:val="28"/>
        </w:rPr>
        <w:t xml:space="preserve">The Petitioner was </w:t>
      </w:r>
      <w:r w:rsidR="00271807" w:rsidRPr="00271807">
        <w:rPr>
          <w:rFonts w:ascii="Times New Roman" w:hAnsi="Times New Roman" w:cs="Times New Roman"/>
          <w:sz w:val="28"/>
          <w:szCs w:val="28"/>
        </w:rPr>
        <w:t xml:space="preserve">presently </w:t>
      </w:r>
      <w:r w:rsidRPr="00271807">
        <w:rPr>
          <w:rFonts w:ascii="Times New Roman" w:hAnsi="Times New Roman" w:cs="Times New Roman"/>
          <w:sz w:val="28"/>
          <w:szCs w:val="28"/>
        </w:rPr>
        <w:t>having a Large Supply Category connection</w:t>
      </w:r>
      <w:r w:rsidR="00271807">
        <w:rPr>
          <w:rFonts w:ascii="Times New Roman" w:hAnsi="Times New Roman" w:cs="Times New Roman"/>
          <w:sz w:val="28"/>
          <w:szCs w:val="28"/>
        </w:rPr>
        <w:t xml:space="preserve"> </w:t>
      </w:r>
      <w:r w:rsidR="004731C2" w:rsidRPr="00271807">
        <w:rPr>
          <w:rFonts w:ascii="Times New Roman" w:hAnsi="Times New Roman" w:cs="Times New Roman"/>
          <w:sz w:val="28"/>
          <w:szCs w:val="28"/>
        </w:rPr>
        <w:t>with sanctioned load of 489.894 kW and contract demand (CD) of 330 kVA</w:t>
      </w:r>
      <w:r w:rsidR="00214448" w:rsidRPr="00271807">
        <w:rPr>
          <w:rFonts w:ascii="Times New Roman" w:hAnsi="Times New Roman" w:cs="Times New Roman"/>
          <w:sz w:val="28"/>
          <w:szCs w:val="28"/>
        </w:rPr>
        <w:t>.</w:t>
      </w:r>
    </w:p>
    <w:p w:rsidR="004731C2" w:rsidRPr="00214448" w:rsidRDefault="00214448" w:rsidP="00214448">
      <w:pPr>
        <w:pStyle w:val="ListParagraph"/>
        <w:numPr>
          <w:ilvl w:val="0"/>
          <w:numId w:val="4"/>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extension in load of 302.292 kW was applied </w:t>
      </w:r>
      <w:r w:rsidR="005E0659">
        <w:rPr>
          <w:rFonts w:ascii="Times New Roman" w:hAnsi="Times New Roman" w:cs="Times New Roman"/>
          <w:sz w:val="28"/>
          <w:szCs w:val="28"/>
        </w:rPr>
        <w:t xml:space="preserve">for </w:t>
      </w:r>
      <w:r>
        <w:rPr>
          <w:rFonts w:ascii="Times New Roman" w:hAnsi="Times New Roman" w:cs="Times New Roman"/>
          <w:sz w:val="28"/>
          <w:szCs w:val="28"/>
        </w:rPr>
        <w:t xml:space="preserve">by the Petitioner to its existing load of 187.602 kW in the year </w:t>
      </w:r>
      <w:r w:rsidR="004731C2" w:rsidRPr="00214448">
        <w:rPr>
          <w:rFonts w:ascii="Times New Roman" w:hAnsi="Times New Roman" w:cs="Times New Roman"/>
          <w:sz w:val="28"/>
          <w:szCs w:val="28"/>
        </w:rPr>
        <w:t>2006</w:t>
      </w:r>
      <w:r w:rsidR="00B778D7">
        <w:rPr>
          <w:rFonts w:ascii="Times New Roman" w:hAnsi="Times New Roman" w:cs="Times New Roman"/>
          <w:sz w:val="28"/>
          <w:szCs w:val="28"/>
        </w:rPr>
        <w:t>.</w:t>
      </w:r>
      <w:r>
        <w:rPr>
          <w:rFonts w:ascii="Times New Roman" w:hAnsi="Times New Roman" w:cs="Times New Roman"/>
          <w:sz w:val="28"/>
          <w:szCs w:val="28"/>
        </w:rPr>
        <w:t xml:space="preserve"> The extension was released on 31.3.2008.  In the break</w:t>
      </w:r>
      <w:r w:rsidR="00B778D7">
        <w:rPr>
          <w:rFonts w:ascii="Times New Roman" w:hAnsi="Times New Roman" w:cs="Times New Roman"/>
          <w:sz w:val="28"/>
          <w:szCs w:val="28"/>
        </w:rPr>
        <w:t xml:space="preserve"> </w:t>
      </w:r>
      <w:r>
        <w:rPr>
          <w:rFonts w:ascii="Times New Roman" w:hAnsi="Times New Roman" w:cs="Times New Roman"/>
          <w:sz w:val="28"/>
          <w:szCs w:val="28"/>
        </w:rPr>
        <w:t>up of load as submitted along</w:t>
      </w:r>
      <w:r w:rsidR="00BF6BC8">
        <w:rPr>
          <w:rFonts w:ascii="Times New Roman" w:hAnsi="Times New Roman" w:cs="Times New Roman"/>
          <w:sz w:val="28"/>
          <w:szCs w:val="28"/>
        </w:rPr>
        <w:t>-</w:t>
      </w:r>
      <w:r>
        <w:rPr>
          <w:rFonts w:ascii="Times New Roman" w:hAnsi="Times New Roman" w:cs="Times New Roman"/>
          <w:sz w:val="28"/>
          <w:szCs w:val="28"/>
        </w:rPr>
        <w:t xml:space="preserve">with A&amp;A Form, 100 kW load was shown as load of Induction </w:t>
      </w:r>
      <w:r w:rsidR="00B778D7">
        <w:rPr>
          <w:rFonts w:ascii="Times New Roman" w:hAnsi="Times New Roman" w:cs="Times New Roman"/>
          <w:sz w:val="28"/>
          <w:szCs w:val="28"/>
        </w:rPr>
        <w:t>H</w:t>
      </w:r>
      <w:r>
        <w:rPr>
          <w:rFonts w:ascii="Times New Roman" w:hAnsi="Times New Roman" w:cs="Times New Roman"/>
          <w:sz w:val="28"/>
          <w:szCs w:val="28"/>
        </w:rPr>
        <w:t xml:space="preserve">eater. The manufacturing unit of the Petitioner did not require the use of </w:t>
      </w:r>
      <w:r w:rsidR="00B778D7">
        <w:rPr>
          <w:rFonts w:ascii="Times New Roman" w:hAnsi="Times New Roman" w:cs="Times New Roman"/>
          <w:sz w:val="28"/>
          <w:szCs w:val="28"/>
        </w:rPr>
        <w:t>I</w:t>
      </w:r>
      <w:r>
        <w:rPr>
          <w:rFonts w:ascii="Times New Roman" w:hAnsi="Times New Roman" w:cs="Times New Roman"/>
          <w:sz w:val="28"/>
          <w:szCs w:val="28"/>
        </w:rPr>
        <w:t xml:space="preserve">nduction </w:t>
      </w:r>
      <w:r w:rsidR="00B778D7">
        <w:rPr>
          <w:rFonts w:ascii="Times New Roman" w:hAnsi="Times New Roman" w:cs="Times New Roman"/>
          <w:sz w:val="28"/>
          <w:szCs w:val="28"/>
        </w:rPr>
        <w:t>H</w:t>
      </w:r>
      <w:r>
        <w:rPr>
          <w:rFonts w:ascii="Times New Roman" w:hAnsi="Times New Roman" w:cs="Times New Roman"/>
          <w:sz w:val="28"/>
          <w:szCs w:val="28"/>
        </w:rPr>
        <w:t xml:space="preserve">eater and it was just </w:t>
      </w:r>
      <w:r w:rsidR="00271807">
        <w:rPr>
          <w:rFonts w:ascii="Times New Roman" w:hAnsi="Times New Roman" w:cs="Times New Roman"/>
          <w:sz w:val="28"/>
          <w:szCs w:val="28"/>
        </w:rPr>
        <w:t>mentioned</w:t>
      </w:r>
      <w:r>
        <w:rPr>
          <w:rFonts w:ascii="Times New Roman" w:hAnsi="Times New Roman" w:cs="Times New Roman"/>
          <w:sz w:val="28"/>
          <w:szCs w:val="28"/>
        </w:rPr>
        <w:t xml:space="preserve"> to make up total load of 489.894 kW (187.602 kW+ 302.292 kW).</w:t>
      </w:r>
    </w:p>
    <w:p w:rsidR="00214448" w:rsidRPr="00214448" w:rsidRDefault="00214448" w:rsidP="00214448">
      <w:pPr>
        <w:pStyle w:val="ListParagraph"/>
        <w:numPr>
          <w:ilvl w:val="0"/>
          <w:numId w:val="4"/>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load was sanctioned under General Category and billing was also under General Category of tariff.</w:t>
      </w:r>
    </w:p>
    <w:p w:rsidR="00214448" w:rsidRPr="00214448" w:rsidRDefault="00214448" w:rsidP="00214448">
      <w:pPr>
        <w:pStyle w:val="ListParagraph"/>
        <w:numPr>
          <w:ilvl w:val="0"/>
          <w:numId w:val="4"/>
        </w:numPr>
        <w:spacing w:line="480" w:lineRule="auto"/>
        <w:jc w:val="both"/>
        <w:rPr>
          <w:rFonts w:ascii="Times New Roman" w:hAnsi="Times New Roman" w:cs="Times New Roman"/>
          <w:b/>
          <w:sz w:val="28"/>
          <w:szCs w:val="28"/>
        </w:rPr>
      </w:pPr>
      <w:r>
        <w:rPr>
          <w:rFonts w:ascii="Times New Roman" w:hAnsi="Times New Roman" w:cs="Times New Roman"/>
          <w:sz w:val="28"/>
          <w:szCs w:val="28"/>
        </w:rPr>
        <w:t>After a gap of more than 10 years from the date of release of extension in load, the AEE/Commercial issued supplementary bill dated 5.9.2018 amounting to Rs.6,51,995/- charging difference of General</w:t>
      </w:r>
      <w:r w:rsidR="005E0659">
        <w:rPr>
          <w:rFonts w:ascii="Times New Roman" w:hAnsi="Times New Roman" w:cs="Times New Roman"/>
          <w:sz w:val="28"/>
          <w:szCs w:val="28"/>
        </w:rPr>
        <w:t xml:space="preserve"> Category T</w:t>
      </w:r>
      <w:r>
        <w:rPr>
          <w:rFonts w:ascii="Times New Roman" w:hAnsi="Times New Roman" w:cs="Times New Roman"/>
          <w:sz w:val="28"/>
          <w:szCs w:val="28"/>
        </w:rPr>
        <w:t>ariff and PIU</w:t>
      </w:r>
      <w:r w:rsidR="005E0659">
        <w:rPr>
          <w:rFonts w:ascii="Times New Roman" w:hAnsi="Times New Roman" w:cs="Times New Roman"/>
          <w:sz w:val="28"/>
          <w:szCs w:val="28"/>
        </w:rPr>
        <w:t xml:space="preserve"> Industrial T</w:t>
      </w:r>
      <w:r>
        <w:rPr>
          <w:rFonts w:ascii="Times New Roman" w:hAnsi="Times New Roman" w:cs="Times New Roman"/>
          <w:sz w:val="28"/>
          <w:szCs w:val="28"/>
        </w:rPr>
        <w:t>ariff for the p</w:t>
      </w:r>
      <w:r w:rsidR="00BF6BC8">
        <w:rPr>
          <w:rFonts w:ascii="Times New Roman" w:hAnsi="Times New Roman" w:cs="Times New Roman"/>
          <w:sz w:val="28"/>
          <w:szCs w:val="28"/>
        </w:rPr>
        <w:t xml:space="preserve">eriod </w:t>
      </w:r>
      <w:r w:rsidR="00BF6BC8">
        <w:rPr>
          <w:rFonts w:ascii="Times New Roman" w:hAnsi="Times New Roman" w:cs="Times New Roman"/>
          <w:sz w:val="28"/>
          <w:szCs w:val="28"/>
        </w:rPr>
        <w:lastRenderedPageBreak/>
        <w:t xml:space="preserve">from 1/2014 to 8/2018 </w:t>
      </w:r>
      <w:r>
        <w:rPr>
          <w:rFonts w:ascii="Times New Roman" w:hAnsi="Times New Roman" w:cs="Times New Roman"/>
          <w:sz w:val="28"/>
          <w:szCs w:val="28"/>
        </w:rPr>
        <w:t>(4 years and 8 months). The Induction Heater was never purchased by the Petitioner nor was ever installed, therefore</w:t>
      </w:r>
      <w:r w:rsidR="005E0659">
        <w:rPr>
          <w:rFonts w:ascii="Times New Roman" w:hAnsi="Times New Roman" w:cs="Times New Roman"/>
          <w:sz w:val="28"/>
          <w:szCs w:val="28"/>
        </w:rPr>
        <w:t>,</w:t>
      </w:r>
      <w:r>
        <w:rPr>
          <w:rFonts w:ascii="Times New Roman" w:hAnsi="Times New Roman" w:cs="Times New Roman"/>
          <w:sz w:val="28"/>
          <w:szCs w:val="28"/>
        </w:rPr>
        <w:t xml:space="preserve"> charging of huge amount was highly unjustified and unwarranted.</w:t>
      </w:r>
    </w:p>
    <w:p w:rsidR="00214448" w:rsidRPr="009321AB" w:rsidRDefault="009321AB" w:rsidP="00214448">
      <w:pPr>
        <w:pStyle w:val="ListParagraph"/>
        <w:numPr>
          <w:ilvl w:val="0"/>
          <w:numId w:val="4"/>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Petitioner requested the Respondent to verify the load at si</w:t>
      </w:r>
      <w:r w:rsidR="00271807">
        <w:rPr>
          <w:rFonts w:ascii="Times New Roman" w:hAnsi="Times New Roman" w:cs="Times New Roman"/>
          <w:sz w:val="28"/>
          <w:szCs w:val="28"/>
        </w:rPr>
        <w:t>te</w:t>
      </w:r>
      <w:r w:rsidR="00BF6BC8">
        <w:rPr>
          <w:rFonts w:ascii="Times New Roman" w:hAnsi="Times New Roman" w:cs="Times New Roman"/>
          <w:sz w:val="28"/>
          <w:szCs w:val="28"/>
        </w:rPr>
        <w:t xml:space="preserve"> but neither the load was </w:t>
      </w:r>
      <w:r>
        <w:rPr>
          <w:rFonts w:ascii="Times New Roman" w:hAnsi="Times New Roman" w:cs="Times New Roman"/>
          <w:sz w:val="28"/>
          <w:szCs w:val="28"/>
        </w:rPr>
        <w:t>verified nor the notice of demand was withdrawn.</w:t>
      </w:r>
    </w:p>
    <w:p w:rsidR="009321AB" w:rsidRDefault="009321AB" w:rsidP="00214448">
      <w:pPr>
        <w:pStyle w:val="ListParagraph"/>
        <w:numPr>
          <w:ilvl w:val="0"/>
          <w:numId w:val="4"/>
        </w:numPr>
        <w:spacing w:line="480" w:lineRule="auto"/>
        <w:jc w:val="both"/>
        <w:rPr>
          <w:rFonts w:ascii="Times New Roman" w:hAnsi="Times New Roman" w:cs="Times New Roman"/>
          <w:sz w:val="28"/>
          <w:szCs w:val="28"/>
        </w:rPr>
      </w:pPr>
      <w:r w:rsidRPr="009321AB">
        <w:rPr>
          <w:rFonts w:ascii="Times New Roman" w:hAnsi="Times New Roman" w:cs="Times New Roman"/>
          <w:sz w:val="28"/>
          <w:szCs w:val="28"/>
        </w:rPr>
        <w:t>Aggrieved</w:t>
      </w:r>
      <w:r>
        <w:rPr>
          <w:rFonts w:ascii="Times New Roman" w:hAnsi="Times New Roman" w:cs="Times New Roman"/>
          <w:sz w:val="28"/>
          <w:szCs w:val="28"/>
        </w:rPr>
        <w:t xml:space="preserve"> with the attitude of the Respondent, the Petitioner filed a Petition in the Forum, who, after hearing both the sides, did not grant any relief to the Petitioner.</w:t>
      </w:r>
    </w:p>
    <w:p w:rsidR="009321AB" w:rsidRDefault="009321AB"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wrongly observed that test report submitted by the Petitioner included induction heater load of 100 kW, therefore, it could not be denied that heater was not installed at that time.</w:t>
      </w:r>
    </w:p>
    <w:p w:rsidR="009321AB" w:rsidRDefault="009321AB"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break u</w:t>
      </w:r>
      <w:r w:rsidR="005E0659">
        <w:rPr>
          <w:rFonts w:ascii="Times New Roman" w:hAnsi="Times New Roman" w:cs="Times New Roman"/>
          <w:sz w:val="28"/>
          <w:szCs w:val="28"/>
        </w:rPr>
        <w:t>p of load was not given in the Test R</w:t>
      </w:r>
      <w:r>
        <w:rPr>
          <w:rFonts w:ascii="Times New Roman" w:hAnsi="Times New Roman" w:cs="Times New Roman"/>
          <w:sz w:val="28"/>
          <w:szCs w:val="28"/>
        </w:rPr>
        <w:t>eport as verified by the SDO concerned. The test report was verified for total sanctioned load only, but the Forum did not consider all these facts available as per record of the Respondent-PSPCL.</w:t>
      </w:r>
    </w:p>
    <w:p w:rsidR="009321AB" w:rsidRDefault="00715F1E"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readings were taken every month by the offic</w:t>
      </w:r>
      <w:r w:rsidR="00715B0B">
        <w:rPr>
          <w:rFonts w:ascii="Times New Roman" w:hAnsi="Times New Roman" w:cs="Times New Roman"/>
          <w:sz w:val="28"/>
          <w:szCs w:val="28"/>
        </w:rPr>
        <w:t xml:space="preserve">ial of the Respondent and </w:t>
      </w:r>
      <w:r>
        <w:rPr>
          <w:rFonts w:ascii="Times New Roman" w:hAnsi="Times New Roman" w:cs="Times New Roman"/>
          <w:sz w:val="28"/>
          <w:szCs w:val="28"/>
        </w:rPr>
        <w:t xml:space="preserve"> energy bills</w:t>
      </w:r>
      <w:r w:rsidR="00715B0B">
        <w:rPr>
          <w:rFonts w:ascii="Times New Roman" w:hAnsi="Times New Roman" w:cs="Times New Roman"/>
          <w:sz w:val="28"/>
          <w:szCs w:val="28"/>
        </w:rPr>
        <w:t xml:space="preserve"> were issued </w:t>
      </w:r>
      <w:r>
        <w:rPr>
          <w:rFonts w:ascii="Times New Roman" w:hAnsi="Times New Roman" w:cs="Times New Roman"/>
          <w:sz w:val="28"/>
          <w:szCs w:val="28"/>
        </w:rPr>
        <w:t xml:space="preserve"> on the basis of recorded consumption by applying correct tariff </w:t>
      </w:r>
      <w:r w:rsidR="00715B0B">
        <w:rPr>
          <w:rFonts w:ascii="Times New Roman" w:hAnsi="Times New Roman" w:cs="Times New Roman"/>
          <w:sz w:val="28"/>
          <w:szCs w:val="28"/>
        </w:rPr>
        <w:t xml:space="preserve">applicable </w:t>
      </w:r>
      <w:r>
        <w:rPr>
          <w:rFonts w:ascii="Times New Roman" w:hAnsi="Times New Roman" w:cs="Times New Roman"/>
          <w:sz w:val="28"/>
          <w:szCs w:val="28"/>
        </w:rPr>
        <w:t>to General Category and the Petitioner paid regularly the amount of the energy bill</w:t>
      </w:r>
      <w:r w:rsidR="00715B0B">
        <w:rPr>
          <w:rFonts w:ascii="Times New Roman" w:hAnsi="Times New Roman" w:cs="Times New Roman"/>
          <w:sz w:val="28"/>
          <w:szCs w:val="28"/>
        </w:rPr>
        <w:t>s</w:t>
      </w:r>
      <w:r>
        <w:rPr>
          <w:rFonts w:ascii="Times New Roman" w:hAnsi="Times New Roman" w:cs="Times New Roman"/>
          <w:sz w:val="28"/>
          <w:szCs w:val="28"/>
        </w:rPr>
        <w:t xml:space="preserve"> so raised.</w:t>
      </w:r>
    </w:p>
    <w:p w:rsidR="00715F1E" w:rsidRDefault="00715F1E"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DDL of the Energy Meter was also taken by the ASE/MMTS after about every 70 days, but neither the officials of t</w:t>
      </w:r>
      <w:r w:rsidR="00301C6B">
        <w:rPr>
          <w:rFonts w:ascii="Times New Roman" w:hAnsi="Times New Roman" w:cs="Times New Roman"/>
          <w:sz w:val="28"/>
          <w:szCs w:val="28"/>
        </w:rPr>
        <w:t>he Respondent nor the MMTS ever</w:t>
      </w:r>
      <w:r>
        <w:rPr>
          <w:rFonts w:ascii="Times New Roman" w:hAnsi="Times New Roman" w:cs="Times New Roman"/>
          <w:sz w:val="28"/>
          <w:szCs w:val="28"/>
        </w:rPr>
        <w:t xml:space="preserve"> pointed out the use of Induction Heater by the Petitioner.</w:t>
      </w:r>
      <w:r w:rsidR="00271807">
        <w:rPr>
          <w:rFonts w:ascii="Times New Roman" w:hAnsi="Times New Roman" w:cs="Times New Roman"/>
          <w:sz w:val="28"/>
          <w:szCs w:val="28"/>
        </w:rPr>
        <w:t xml:space="preserve"> As per routine, the manufacturing process/use of load was checked by the visiting officials of the PSPCL to detect the unauthorized use of electric</w:t>
      </w:r>
      <w:r w:rsidR="00D74C79">
        <w:rPr>
          <w:rFonts w:ascii="Times New Roman" w:hAnsi="Times New Roman" w:cs="Times New Roman"/>
          <w:sz w:val="28"/>
          <w:szCs w:val="28"/>
        </w:rPr>
        <w:t>ity (UUE)</w:t>
      </w:r>
      <w:r w:rsidR="00C11C05">
        <w:rPr>
          <w:rFonts w:ascii="Times New Roman" w:hAnsi="Times New Roman" w:cs="Times New Roman"/>
          <w:sz w:val="28"/>
          <w:szCs w:val="28"/>
        </w:rPr>
        <w:t>,</w:t>
      </w:r>
      <w:r w:rsidR="00271807">
        <w:rPr>
          <w:rFonts w:ascii="Times New Roman" w:hAnsi="Times New Roman" w:cs="Times New Roman"/>
          <w:sz w:val="28"/>
          <w:szCs w:val="28"/>
        </w:rPr>
        <w:t xml:space="preserve"> if any, by the consumers. But, in the case of the Petitioner, the PSPCL officials were well aware </w:t>
      </w:r>
      <w:r w:rsidR="00301C6B">
        <w:rPr>
          <w:rFonts w:ascii="Times New Roman" w:hAnsi="Times New Roman" w:cs="Times New Roman"/>
          <w:sz w:val="28"/>
          <w:szCs w:val="28"/>
        </w:rPr>
        <w:t>that billing was under General C</w:t>
      </w:r>
      <w:r w:rsidR="00271807">
        <w:rPr>
          <w:rFonts w:ascii="Times New Roman" w:hAnsi="Times New Roman" w:cs="Times New Roman"/>
          <w:sz w:val="28"/>
          <w:szCs w:val="28"/>
        </w:rPr>
        <w:t>ategory and if the use of Induction Heater had been there, it would have been pointed out by the PSPCL long ago.</w:t>
      </w:r>
    </w:p>
    <w:p w:rsidR="00715F1E" w:rsidRDefault="00715F1E"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Even</w:t>
      </w:r>
      <w:r w:rsidR="00301C6B">
        <w:rPr>
          <w:rFonts w:ascii="Times New Roman" w:hAnsi="Times New Roman" w:cs="Times New Roman"/>
          <w:sz w:val="28"/>
          <w:szCs w:val="28"/>
        </w:rPr>
        <w:t>,</w:t>
      </w:r>
      <w:r>
        <w:rPr>
          <w:rFonts w:ascii="Times New Roman" w:hAnsi="Times New Roman" w:cs="Times New Roman"/>
          <w:sz w:val="28"/>
          <w:szCs w:val="28"/>
        </w:rPr>
        <w:t xml:space="preserve"> in case of any doubt, the connected load of the Petitioner was required to be verified to ascertain the installation of Induction Heater, before raising huge amount of Rs.6,51,</w:t>
      </w:r>
      <w:r w:rsidR="00301C6B">
        <w:rPr>
          <w:rFonts w:ascii="Times New Roman" w:hAnsi="Times New Roman" w:cs="Times New Roman"/>
          <w:sz w:val="28"/>
          <w:szCs w:val="28"/>
        </w:rPr>
        <w:t>995/- as difference of General Tariff and PIU T</w:t>
      </w:r>
      <w:r>
        <w:rPr>
          <w:rFonts w:ascii="Times New Roman" w:hAnsi="Times New Roman" w:cs="Times New Roman"/>
          <w:sz w:val="28"/>
          <w:szCs w:val="28"/>
        </w:rPr>
        <w:t>ariff.</w:t>
      </w:r>
    </w:p>
    <w:p w:rsidR="00715F1E" w:rsidRDefault="00AC7A58"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After </w:t>
      </w:r>
      <w:r w:rsidR="00430C07">
        <w:rPr>
          <w:rFonts w:ascii="Times New Roman" w:hAnsi="Times New Roman" w:cs="Times New Roman"/>
          <w:sz w:val="28"/>
          <w:szCs w:val="28"/>
        </w:rPr>
        <w:t>coming into force of</w:t>
      </w:r>
      <w:r w:rsidR="00301C6B">
        <w:rPr>
          <w:rFonts w:ascii="Times New Roman" w:hAnsi="Times New Roman" w:cs="Times New Roman"/>
          <w:sz w:val="28"/>
          <w:szCs w:val="28"/>
        </w:rPr>
        <w:t xml:space="preserve"> the</w:t>
      </w:r>
      <w:r w:rsidR="00430C07">
        <w:rPr>
          <w:rFonts w:ascii="Times New Roman" w:hAnsi="Times New Roman" w:cs="Times New Roman"/>
          <w:sz w:val="28"/>
          <w:szCs w:val="28"/>
        </w:rPr>
        <w:t xml:space="preserve"> Electricity Act-2003 and Supply Code-2007 (revised w.e.f. 01.01.2015), every penal action on the consumer should be supported by rules/regulations because it was the consumer who had to pay the di</w:t>
      </w:r>
      <w:r>
        <w:rPr>
          <w:rFonts w:ascii="Times New Roman" w:hAnsi="Times New Roman" w:cs="Times New Roman"/>
          <w:sz w:val="28"/>
          <w:szCs w:val="28"/>
        </w:rPr>
        <w:t>fference due to less billing of</w:t>
      </w:r>
      <w:r w:rsidR="00430C07">
        <w:rPr>
          <w:rFonts w:ascii="Times New Roman" w:hAnsi="Times New Roman" w:cs="Times New Roman"/>
          <w:sz w:val="28"/>
          <w:szCs w:val="28"/>
        </w:rPr>
        <w:t xml:space="preserve"> previo</w:t>
      </w:r>
      <w:r w:rsidR="00301C6B">
        <w:rPr>
          <w:rFonts w:ascii="Times New Roman" w:hAnsi="Times New Roman" w:cs="Times New Roman"/>
          <w:sz w:val="28"/>
          <w:szCs w:val="28"/>
        </w:rPr>
        <w:t>u</w:t>
      </w:r>
      <w:r w:rsidR="00430C07">
        <w:rPr>
          <w:rFonts w:ascii="Times New Roman" w:hAnsi="Times New Roman" w:cs="Times New Roman"/>
          <w:sz w:val="28"/>
          <w:szCs w:val="28"/>
        </w:rPr>
        <w:t>s period and it should be informed under which rule/regulation</w:t>
      </w:r>
      <w:r w:rsidR="00301C6B">
        <w:rPr>
          <w:rFonts w:ascii="Times New Roman" w:hAnsi="Times New Roman" w:cs="Times New Roman"/>
          <w:sz w:val="28"/>
          <w:szCs w:val="28"/>
        </w:rPr>
        <w:t>,</w:t>
      </w:r>
      <w:r w:rsidR="00430C07">
        <w:rPr>
          <w:rFonts w:ascii="Times New Roman" w:hAnsi="Times New Roman" w:cs="Times New Roman"/>
          <w:sz w:val="28"/>
          <w:szCs w:val="28"/>
        </w:rPr>
        <w:t xml:space="preserve"> the consumer was being penalized.</w:t>
      </w:r>
    </w:p>
    <w:p w:rsidR="00430C07" w:rsidRPr="00FB2E2C" w:rsidRDefault="00AC7A58" w:rsidP="00FB2E2C">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Chief </w:t>
      </w:r>
      <w:r w:rsidR="00430C07">
        <w:rPr>
          <w:rFonts w:ascii="Times New Roman" w:hAnsi="Times New Roman" w:cs="Times New Roman"/>
          <w:sz w:val="28"/>
          <w:szCs w:val="28"/>
        </w:rPr>
        <w:t>Engineer/Commercial, PSPCL, P</w:t>
      </w:r>
      <w:r w:rsidR="00700EFA">
        <w:rPr>
          <w:rFonts w:ascii="Times New Roman" w:hAnsi="Times New Roman" w:cs="Times New Roman"/>
          <w:sz w:val="28"/>
          <w:szCs w:val="28"/>
        </w:rPr>
        <w:t>a</w:t>
      </w:r>
      <w:r w:rsidR="00430C07">
        <w:rPr>
          <w:rFonts w:ascii="Times New Roman" w:hAnsi="Times New Roman" w:cs="Times New Roman"/>
          <w:sz w:val="28"/>
          <w:szCs w:val="28"/>
        </w:rPr>
        <w:t xml:space="preserve">tiala issued </w:t>
      </w:r>
      <w:r w:rsidR="00700EFA">
        <w:rPr>
          <w:rFonts w:ascii="Times New Roman" w:hAnsi="Times New Roman" w:cs="Times New Roman"/>
          <w:sz w:val="28"/>
          <w:szCs w:val="28"/>
        </w:rPr>
        <w:t xml:space="preserve">instructions vide </w:t>
      </w:r>
      <w:r w:rsidR="00430C07">
        <w:rPr>
          <w:rFonts w:ascii="Times New Roman" w:hAnsi="Times New Roman" w:cs="Times New Roman"/>
          <w:sz w:val="28"/>
          <w:szCs w:val="28"/>
        </w:rPr>
        <w:t>Commercial Circular</w:t>
      </w:r>
      <w:r w:rsidR="00700EFA">
        <w:rPr>
          <w:rFonts w:ascii="Times New Roman" w:hAnsi="Times New Roman" w:cs="Times New Roman"/>
          <w:sz w:val="28"/>
          <w:szCs w:val="28"/>
        </w:rPr>
        <w:t xml:space="preserve"> (CC) </w:t>
      </w:r>
      <w:r w:rsidR="00430C07">
        <w:rPr>
          <w:rFonts w:ascii="Times New Roman" w:hAnsi="Times New Roman" w:cs="Times New Roman"/>
          <w:sz w:val="28"/>
          <w:szCs w:val="28"/>
        </w:rPr>
        <w:t xml:space="preserve"> No.53/2013 and 59/2014</w:t>
      </w:r>
      <w:r w:rsidR="00700EFA">
        <w:rPr>
          <w:rFonts w:ascii="Times New Roman" w:hAnsi="Times New Roman" w:cs="Times New Roman"/>
          <w:sz w:val="28"/>
          <w:szCs w:val="28"/>
        </w:rPr>
        <w:t xml:space="preserve">, on the </w:t>
      </w:r>
      <w:r w:rsidR="00700EFA" w:rsidRPr="00FB2E2C">
        <w:rPr>
          <w:rFonts w:ascii="Times New Roman" w:hAnsi="Times New Roman" w:cs="Times New Roman"/>
          <w:sz w:val="28"/>
          <w:szCs w:val="28"/>
        </w:rPr>
        <w:lastRenderedPageBreak/>
        <w:t>basis of order dated 26.09.2013 passed by the Hon’ble Punjab and Haryana High Court in CWP No.10644 of  2010 that while initiating proceedings against any consumer, the Competent Authority of  PSPCl must quote the rele</w:t>
      </w:r>
      <w:r w:rsidR="005A253F">
        <w:rPr>
          <w:rFonts w:ascii="Times New Roman" w:hAnsi="Times New Roman" w:cs="Times New Roman"/>
          <w:sz w:val="28"/>
          <w:szCs w:val="28"/>
        </w:rPr>
        <w:t>vant regulations of the Supply C</w:t>
      </w:r>
      <w:r w:rsidR="00700EFA" w:rsidRPr="00FB2E2C">
        <w:rPr>
          <w:rFonts w:ascii="Times New Roman" w:hAnsi="Times New Roman" w:cs="Times New Roman"/>
          <w:sz w:val="28"/>
          <w:szCs w:val="28"/>
        </w:rPr>
        <w:t>ode or any other regulations framed by the Competent Authority under the Electricity Act-2003.These  instructions were again reiterated vide Commercial Circular (CC) No.30/2015 dated 05.08.2015 for strict compliance as Hon’ble PSERC took serious view of non-compliance of these instructions.</w:t>
      </w:r>
    </w:p>
    <w:p w:rsidR="00700EFA" w:rsidRDefault="002325B3"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Respondent charged the amount of Rs.6,51,9</w:t>
      </w:r>
      <w:r w:rsidR="005A253F">
        <w:rPr>
          <w:rFonts w:ascii="Times New Roman" w:hAnsi="Times New Roman" w:cs="Times New Roman"/>
          <w:sz w:val="28"/>
          <w:szCs w:val="28"/>
        </w:rPr>
        <w:t xml:space="preserve">95/- as difference of  General </w:t>
      </w:r>
      <w:r w:rsidR="005A253F">
        <w:rPr>
          <w:rFonts w:ascii="Times New Roman" w:hAnsi="Times New Roman" w:cs="Times New Roman"/>
          <w:sz w:val="28"/>
          <w:szCs w:val="28"/>
          <w:lang w:val="en-IN"/>
        </w:rPr>
        <w:t>T</w:t>
      </w:r>
      <w:r w:rsidR="005A253F">
        <w:rPr>
          <w:rFonts w:ascii="Times New Roman" w:hAnsi="Times New Roman" w:cs="Times New Roman"/>
          <w:sz w:val="28"/>
          <w:szCs w:val="28"/>
        </w:rPr>
        <w:t>ariff and PIU T</w:t>
      </w:r>
      <w:r>
        <w:rPr>
          <w:rFonts w:ascii="Times New Roman" w:hAnsi="Times New Roman" w:cs="Times New Roman"/>
          <w:sz w:val="28"/>
          <w:szCs w:val="28"/>
        </w:rPr>
        <w:t>ariff for the period from 1/2014 to 08/2018 (4 years and 8 months) without referring to any rule/regulation</w:t>
      </w:r>
      <w:r w:rsidR="005A253F">
        <w:rPr>
          <w:rFonts w:ascii="Times New Roman" w:hAnsi="Times New Roman" w:cs="Times New Roman"/>
          <w:sz w:val="28"/>
          <w:szCs w:val="28"/>
        </w:rPr>
        <w:t xml:space="preserve"> of Supply Code/Electricity Act,</w:t>
      </w:r>
      <w:r>
        <w:rPr>
          <w:rFonts w:ascii="Times New Roman" w:hAnsi="Times New Roman" w:cs="Times New Roman"/>
          <w:sz w:val="28"/>
          <w:szCs w:val="28"/>
        </w:rPr>
        <w:t>2003.</w:t>
      </w:r>
    </w:p>
    <w:p w:rsidR="002325B3" w:rsidRPr="009321AB" w:rsidRDefault="002325B3" w:rsidP="00214448">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altogether ignored the fact</w:t>
      </w:r>
      <w:r w:rsidR="00DE2AB7">
        <w:rPr>
          <w:rFonts w:ascii="Times New Roman" w:hAnsi="Times New Roman" w:cs="Times New Roman"/>
          <w:sz w:val="28"/>
          <w:szCs w:val="28"/>
        </w:rPr>
        <w:t>s</w:t>
      </w:r>
      <w:r>
        <w:rPr>
          <w:rFonts w:ascii="Times New Roman" w:hAnsi="Times New Roman" w:cs="Times New Roman"/>
          <w:sz w:val="28"/>
          <w:szCs w:val="28"/>
        </w:rPr>
        <w:t xml:space="preserve"> brought on record and did not </w:t>
      </w:r>
      <w:r w:rsidR="009D4A8D">
        <w:rPr>
          <w:rFonts w:ascii="Times New Roman" w:hAnsi="Times New Roman" w:cs="Times New Roman"/>
          <w:sz w:val="28"/>
          <w:szCs w:val="28"/>
        </w:rPr>
        <w:t xml:space="preserve"> keep in view the Instruction No.104 and  106 as contained in the ESIM  and  did not </w:t>
      </w:r>
      <w:r>
        <w:rPr>
          <w:rFonts w:ascii="Times New Roman" w:hAnsi="Times New Roman" w:cs="Times New Roman"/>
          <w:sz w:val="28"/>
          <w:szCs w:val="28"/>
        </w:rPr>
        <w:t>grant any relief</w:t>
      </w:r>
      <w:r w:rsidR="009D4A8D">
        <w:rPr>
          <w:rFonts w:ascii="Times New Roman" w:hAnsi="Times New Roman" w:cs="Times New Roman"/>
          <w:sz w:val="28"/>
          <w:szCs w:val="28"/>
        </w:rPr>
        <w:t>. The decision of the Forum was apparently biased, wrong and non-speaking and was liable to be quashed</w:t>
      </w:r>
    </w:p>
    <w:p w:rsidR="00271807" w:rsidRDefault="008E65AD" w:rsidP="00271807">
      <w:pPr>
        <w:pStyle w:val="ListParagraph"/>
        <w:numPr>
          <w:ilvl w:val="0"/>
          <w:numId w:val="4"/>
        </w:numPr>
        <w:spacing w:line="480" w:lineRule="auto"/>
        <w:ind w:left="0" w:right="-2"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Keeping </w:t>
      </w:r>
      <w:r>
        <w:rPr>
          <w:rFonts w:ascii="Times New Roman" w:hAnsi="Times New Roman" w:cs="Times New Roman"/>
          <w:color w:val="000000"/>
          <w:sz w:val="28"/>
          <w:szCs w:val="28"/>
        </w:rPr>
        <w:t>in view the submissions made</w:t>
      </w:r>
      <w:r w:rsidR="009D4A8D">
        <w:rPr>
          <w:rFonts w:ascii="Times New Roman" w:hAnsi="Times New Roman" w:cs="Times New Roman"/>
          <w:color w:val="000000"/>
          <w:sz w:val="28"/>
          <w:szCs w:val="28"/>
        </w:rPr>
        <w:t xml:space="preserve"> above</w:t>
      </w:r>
      <w:r w:rsidR="00AC7A58">
        <w:rPr>
          <w:rFonts w:ascii="Times New Roman" w:hAnsi="Times New Roman" w:cs="Times New Roman"/>
          <w:color w:val="000000"/>
          <w:sz w:val="28"/>
          <w:szCs w:val="28"/>
        </w:rPr>
        <w:t xml:space="preserve">, the Appeal may be </w:t>
      </w:r>
      <w:r>
        <w:rPr>
          <w:rFonts w:ascii="Times New Roman" w:hAnsi="Times New Roman" w:cs="Times New Roman"/>
          <w:color w:val="000000"/>
          <w:sz w:val="28"/>
          <w:szCs w:val="28"/>
        </w:rPr>
        <w:t>allowed in the interest of justice.</w:t>
      </w:r>
    </w:p>
    <w:p w:rsidR="00B778D7" w:rsidRDefault="00B778D7" w:rsidP="00B778D7">
      <w:pPr>
        <w:pStyle w:val="ListParagraph"/>
        <w:spacing w:line="480" w:lineRule="auto"/>
        <w:ind w:left="0" w:right="-2"/>
        <w:jc w:val="both"/>
        <w:rPr>
          <w:rFonts w:ascii="Times New Roman" w:hAnsi="Times New Roman" w:cs="Times New Roman"/>
          <w:sz w:val="28"/>
          <w:szCs w:val="28"/>
        </w:rPr>
      </w:pPr>
    </w:p>
    <w:p w:rsidR="00B778D7" w:rsidRPr="00AC7A58" w:rsidRDefault="00B778D7" w:rsidP="00B778D7">
      <w:pPr>
        <w:pStyle w:val="ListParagraph"/>
        <w:spacing w:line="480" w:lineRule="auto"/>
        <w:ind w:left="0" w:right="-2"/>
        <w:jc w:val="both"/>
        <w:rPr>
          <w:rFonts w:ascii="Times New Roman" w:hAnsi="Times New Roman" w:cs="Times New Roman"/>
          <w:color w:val="000000"/>
          <w:sz w:val="28"/>
          <w:szCs w:val="28"/>
        </w:rPr>
      </w:pPr>
    </w:p>
    <w:p w:rsidR="008E65AD" w:rsidRDefault="008E65AD" w:rsidP="008E65AD">
      <w:pPr>
        <w:pStyle w:val="ListParagraph"/>
        <w:numPr>
          <w:ilvl w:val="0"/>
          <w:numId w:val="3"/>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lastRenderedPageBreak/>
        <w:t>Submissions of the Respondent:</w:t>
      </w:r>
    </w:p>
    <w:p w:rsidR="008E65AD" w:rsidRDefault="008E65AD" w:rsidP="008E65AD">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B778D7" w:rsidRDefault="00AC7A58" w:rsidP="00AC7A58">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w:t>
      </w:r>
      <w:r w:rsidR="008E65AD">
        <w:rPr>
          <w:rFonts w:ascii="Times New Roman" w:hAnsi="Times New Roman" w:cs="Times New Roman"/>
          <w:sz w:val="28"/>
          <w:szCs w:val="28"/>
        </w:rPr>
        <w:t>a Large Supply Category connection</w:t>
      </w:r>
      <w:r>
        <w:rPr>
          <w:rFonts w:ascii="Times New Roman" w:hAnsi="Times New Roman" w:cs="Times New Roman"/>
          <w:sz w:val="28"/>
          <w:szCs w:val="28"/>
        </w:rPr>
        <w:t xml:space="preserve"> </w:t>
      </w:r>
      <w:r w:rsidR="008E65AD" w:rsidRPr="00AC7A58">
        <w:rPr>
          <w:rFonts w:ascii="Times New Roman" w:hAnsi="Times New Roman" w:cs="Times New Roman"/>
          <w:sz w:val="28"/>
          <w:szCs w:val="28"/>
        </w:rPr>
        <w:t xml:space="preserve">with </w:t>
      </w:r>
    </w:p>
    <w:p w:rsidR="008E65AD" w:rsidRPr="00AC7A58" w:rsidRDefault="008E65AD" w:rsidP="00B778D7">
      <w:pPr>
        <w:pStyle w:val="ListParagraph"/>
        <w:spacing w:line="480" w:lineRule="auto"/>
        <w:jc w:val="both"/>
        <w:rPr>
          <w:rFonts w:ascii="Times New Roman" w:hAnsi="Times New Roman" w:cs="Times New Roman"/>
          <w:sz w:val="28"/>
          <w:szCs w:val="28"/>
        </w:rPr>
      </w:pPr>
      <w:r w:rsidRPr="00AC7A58">
        <w:rPr>
          <w:rFonts w:ascii="Times New Roman" w:hAnsi="Times New Roman" w:cs="Times New Roman"/>
          <w:sz w:val="28"/>
          <w:szCs w:val="28"/>
        </w:rPr>
        <w:t xml:space="preserve">sanctioned load of </w:t>
      </w:r>
      <w:r w:rsidR="00F252F4" w:rsidRPr="00AC7A58">
        <w:rPr>
          <w:rFonts w:ascii="Times New Roman" w:hAnsi="Times New Roman" w:cs="Times New Roman"/>
          <w:sz w:val="28"/>
          <w:szCs w:val="28"/>
        </w:rPr>
        <w:t>489.894</w:t>
      </w:r>
      <w:r w:rsidRPr="00AC7A58">
        <w:rPr>
          <w:rFonts w:ascii="Times New Roman" w:hAnsi="Times New Roman" w:cs="Times New Roman"/>
          <w:sz w:val="28"/>
          <w:szCs w:val="28"/>
        </w:rPr>
        <w:t xml:space="preserve"> kW and contract demand (CD) of </w:t>
      </w:r>
      <w:r w:rsidR="00B778D7">
        <w:rPr>
          <w:rFonts w:ascii="Times New Roman" w:hAnsi="Times New Roman" w:cs="Times New Roman"/>
          <w:sz w:val="28"/>
          <w:szCs w:val="28"/>
        </w:rPr>
        <w:t xml:space="preserve">       </w:t>
      </w:r>
      <w:r w:rsidR="00F252F4" w:rsidRPr="00AC7A58">
        <w:rPr>
          <w:rFonts w:ascii="Times New Roman" w:hAnsi="Times New Roman" w:cs="Times New Roman"/>
          <w:sz w:val="28"/>
          <w:szCs w:val="28"/>
        </w:rPr>
        <w:t xml:space="preserve">330 </w:t>
      </w:r>
      <w:r w:rsidRPr="00AC7A58">
        <w:rPr>
          <w:rFonts w:ascii="Times New Roman" w:hAnsi="Times New Roman" w:cs="Times New Roman"/>
          <w:sz w:val="28"/>
          <w:szCs w:val="28"/>
        </w:rPr>
        <w:t xml:space="preserve"> kVA</w:t>
      </w:r>
      <w:r w:rsidRPr="00AC7A58">
        <w:rPr>
          <w:rFonts w:ascii="Times New Roman" w:hAnsi="Times New Roman" w:cs="Times New Roman"/>
          <w:b/>
          <w:sz w:val="28"/>
          <w:szCs w:val="28"/>
        </w:rPr>
        <w:t>.</w:t>
      </w:r>
    </w:p>
    <w:p w:rsidR="00F252F4" w:rsidRDefault="00F252F4"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applied</w:t>
      </w:r>
      <w:r w:rsidR="00271807">
        <w:rPr>
          <w:rFonts w:ascii="Times New Roman" w:hAnsi="Times New Roman" w:cs="Times New Roman"/>
          <w:sz w:val="28"/>
          <w:szCs w:val="28"/>
        </w:rPr>
        <w:t>,</w:t>
      </w:r>
      <w:r w:rsidR="00AC7A58">
        <w:rPr>
          <w:rFonts w:ascii="Times New Roman" w:hAnsi="Times New Roman" w:cs="Times New Roman"/>
          <w:sz w:val="28"/>
          <w:szCs w:val="28"/>
        </w:rPr>
        <w:t xml:space="preserve"> </w:t>
      </w:r>
      <w:r>
        <w:rPr>
          <w:rFonts w:ascii="Times New Roman" w:hAnsi="Times New Roman" w:cs="Times New Roman"/>
          <w:sz w:val="28"/>
          <w:szCs w:val="28"/>
        </w:rPr>
        <w:t>vide A&amp;A No.34970 dated 05.04.2006</w:t>
      </w:r>
      <w:r w:rsidR="00271807">
        <w:rPr>
          <w:rFonts w:ascii="Times New Roman" w:hAnsi="Times New Roman" w:cs="Times New Roman"/>
          <w:sz w:val="28"/>
          <w:szCs w:val="28"/>
        </w:rPr>
        <w:t>,</w:t>
      </w:r>
      <w:r>
        <w:rPr>
          <w:rFonts w:ascii="Times New Roman" w:hAnsi="Times New Roman" w:cs="Times New Roman"/>
          <w:sz w:val="28"/>
          <w:szCs w:val="28"/>
        </w:rPr>
        <w:t xml:space="preserve"> for total load of 489.894 kW </w:t>
      </w:r>
      <w:r w:rsidR="00271807">
        <w:rPr>
          <w:rFonts w:ascii="Times New Roman" w:hAnsi="Times New Roman" w:cs="Times New Roman"/>
          <w:sz w:val="28"/>
          <w:szCs w:val="28"/>
        </w:rPr>
        <w:t>showing</w:t>
      </w:r>
      <w:r w:rsidR="00AC7A58">
        <w:rPr>
          <w:rFonts w:ascii="Times New Roman" w:hAnsi="Times New Roman" w:cs="Times New Roman"/>
          <w:sz w:val="28"/>
          <w:szCs w:val="28"/>
        </w:rPr>
        <w:t xml:space="preserve"> 100 kW load for </w:t>
      </w:r>
      <w:r>
        <w:rPr>
          <w:rFonts w:ascii="Times New Roman" w:hAnsi="Times New Roman" w:cs="Times New Roman"/>
          <w:sz w:val="28"/>
          <w:szCs w:val="28"/>
        </w:rPr>
        <w:t>Induct</w:t>
      </w:r>
      <w:r w:rsidR="008B29F6">
        <w:rPr>
          <w:rFonts w:ascii="Times New Roman" w:hAnsi="Times New Roman" w:cs="Times New Roman"/>
          <w:sz w:val="28"/>
          <w:szCs w:val="28"/>
        </w:rPr>
        <w:t>ion Heater in the details attached to the said A&amp;A.</w:t>
      </w:r>
    </w:p>
    <w:p w:rsidR="00BB40C2" w:rsidRDefault="00163562" w:rsidP="00BB40C2">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submitted its Test Report on 01.08.2007 for 187.602 kW </w:t>
      </w:r>
      <w:r w:rsidR="008B29F6">
        <w:rPr>
          <w:rFonts w:ascii="Times New Roman" w:hAnsi="Times New Roman" w:cs="Times New Roman"/>
          <w:sz w:val="28"/>
          <w:szCs w:val="28"/>
        </w:rPr>
        <w:t xml:space="preserve">load, </w:t>
      </w:r>
      <w:r>
        <w:rPr>
          <w:rFonts w:ascii="Times New Roman" w:hAnsi="Times New Roman" w:cs="Times New Roman"/>
          <w:sz w:val="28"/>
          <w:szCs w:val="28"/>
        </w:rPr>
        <w:t>vide Test Report No.37/01.08.2007</w:t>
      </w:r>
      <w:r w:rsidR="008B29F6">
        <w:rPr>
          <w:rFonts w:ascii="Times New Roman" w:hAnsi="Times New Roman" w:cs="Times New Roman"/>
          <w:sz w:val="28"/>
          <w:szCs w:val="28"/>
        </w:rPr>
        <w:t>,</w:t>
      </w:r>
      <w:r w:rsidR="00BB40C2">
        <w:rPr>
          <w:rFonts w:ascii="Times New Roman" w:hAnsi="Times New Roman" w:cs="Times New Roman"/>
          <w:sz w:val="28"/>
          <w:szCs w:val="28"/>
        </w:rPr>
        <w:t xml:space="preserve"> to </w:t>
      </w:r>
      <w:r>
        <w:rPr>
          <w:rFonts w:ascii="Times New Roman" w:hAnsi="Times New Roman" w:cs="Times New Roman"/>
          <w:sz w:val="28"/>
          <w:szCs w:val="28"/>
        </w:rPr>
        <w:t>the</w:t>
      </w:r>
      <w:r w:rsidR="00BB40C2">
        <w:rPr>
          <w:rFonts w:ascii="Times New Roman" w:hAnsi="Times New Roman" w:cs="Times New Roman"/>
          <w:sz w:val="28"/>
          <w:szCs w:val="28"/>
        </w:rPr>
        <w:t xml:space="preserve"> then SDO, (now</w:t>
      </w:r>
      <w:r>
        <w:rPr>
          <w:rFonts w:ascii="Times New Roman" w:hAnsi="Times New Roman" w:cs="Times New Roman"/>
          <w:sz w:val="28"/>
          <w:szCs w:val="28"/>
        </w:rPr>
        <w:t xml:space="preserve"> AEE/Commercial</w:t>
      </w:r>
      <w:r w:rsidR="00BB40C2">
        <w:rPr>
          <w:rFonts w:ascii="Times New Roman" w:hAnsi="Times New Roman" w:cs="Times New Roman"/>
          <w:sz w:val="28"/>
          <w:szCs w:val="28"/>
        </w:rPr>
        <w:t>)</w:t>
      </w:r>
      <w:r>
        <w:rPr>
          <w:rFonts w:ascii="Times New Roman" w:hAnsi="Times New Roman" w:cs="Times New Roman"/>
          <w:sz w:val="28"/>
          <w:szCs w:val="28"/>
        </w:rPr>
        <w:t>, in which there was no role of induction heater.</w:t>
      </w:r>
      <w:r w:rsidR="00BB40C2">
        <w:rPr>
          <w:rFonts w:ascii="Times New Roman" w:hAnsi="Times New Roman" w:cs="Times New Roman"/>
          <w:sz w:val="28"/>
          <w:szCs w:val="28"/>
        </w:rPr>
        <w:t xml:space="preserve"> . The Petitioner submitted an Affidavit dated 20.08.2007 in respect of part load stating that it had submitted test report of 187.206</w:t>
      </w:r>
      <w:r w:rsidR="00AC7A58">
        <w:rPr>
          <w:rFonts w:ascii="Times New Roman" w:hAnsi="Times New Roman" w:cs="Times New Roman"/>
          <w:sz w:val="28"/>
          <w:szCs w:val="28"/>
        </w:rPr>
        <w:t xml:space="preserve"> kW instead of sanctioned load </w:t>
      </w:r>
      <w:r w:rsidR="00BB40C2">
        <w:rPr>
          <w:rFonts w:ascii="Times New Roman" w:hAnsi="Times New Roman" w:cs="Times New Roman"/>
          <w:sz w:val="28"/>
          <w:szCs w:val="28"/>
        </w:rPr>
        <w:t>of 489.897 kW and also that it would increase its balance load in next six months.</w:t>
      </w:r>
    </w:p>
    <w:p w:rsidR="00163562" w:rsidRDefault="00BB40C2" w:rsidP="00F252F4">
      <w:pPr>
        <w:pStyle w:val="ListParagraph"/>
        <w:numPr>
          <w:ilvl w:val="0"/>
          <w:numId w:val="5"/>
        </w:numPr>
        <w:spacing w:line="480" w:lineRule="auto"/>
        <w:jc w:val="both"/>
        <w:rPr>
          <w:rFonts w:ascii="Times New Roman" w:hAnsi="Times New Roman" w:cs="Times New Roman"/>
          <w:sz w:val="28"/>
          <w:szCs w:val="28"/>
        </w:rPr>
      </w:pPr>
      <w:r w:rsidRPr="00BB40C2">
        <w:rPr>
          <w:rFonts w:ascii="Times New Roman" w:hAnsi="Times New Roman" w:cs="Times New Roman"/>
          <w:sz w:val="28"/>
          <w:szCs w:val="28"/>
        </w:rPr>
        <w:t>The said load was released</w:t>
      </w:r>
      <w:r w:rsidR="00663742">
        <w:rPr>
          <w:rFonts w:ascii="Times New Roman" w:hAnsi="Times New Roman" w:cs="Times New Roman"/>
          <w:sz w:val="28"/>
          <w:szCs w:val="28"/>
        </w:rPr>
        <w:t>,</w:t>
      </w:r>
      <w:r w:rsidRPr="00BB40C2">
        <w:rPr>
          <w:rFonts w:ascii="Times New Roman" w:hAnsi="Times New Roman" w:cs="Times New Roman"/>
          <w:sz w:val="28"/>
          <w:szCs w:val="28"/>
        </w:rPr>
        <w:t xml:space="preserve"> vide SCO no.66/1047 dated 17.08.2007, effected on 23.08.2007, as part load</w:t>
      </w:r>
      <w:r>
        <w:rPr>
          <w:rFonts w:ascii="Times New Roman" w:hAnsi="Times New Roman" w:cs="Times New Roman"/>
          <w:sz w:val="28"/>
          <w:szCs w:val="28"/>
        </w:rPr>
        <w:t>.</w:t>
      </w:r>
    </w:p>
    <w:p w:rsidR="00163562" w:rsidRPr="00BB40C2" w:rsidRDefault="00BB40C2"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562" w:rsidRPr="00BB40C2">
        <w:rPr>
          <w:rFonts w:ascii="Times New Roman" w:hAnsi="Times New Roman" w:cs="Times New Roman"/>
          <w:sz w:val="28"/>
          <w:szCs w:val="28"/>
        </w:rPr>
        <w:t>Thereafter, the Petitioner</w:t>
      </w:r>
      <w:r w:rsidR="00675BC8" w:rsidRPr="00BB40C2">
        <w:rPr>
          <w:rFonts w:ascii="Times New Roman" w:hAnsi="Times New Roman" w:cs="Times New Roman"/>
          <w:sz w:val="28"/>
          <w:szCs w:val="28"/>
        </w:rPr>
        <w:t xml:space="preserve"> submitted its test report</w:t>
      </w:r>
      <w:r w:rsidR="00565EA0" w:rsidRPr="00BB40C2">
        <w:rPr>
          <w:rFonts w:ascii="Times New Roman" w:hAnsi="Times New Roman" w:cs="Times New Roman"/>
          <w:sz w:val="28"/>
          <w:szCs w:val="28"/>
        </w:rPr>
        <w:t>,</w:t>
      </w:r>
      <w:r w:rsidR="00675BC8" w:rsidRPr="00BB40C2">
        <w:rPr>
          <w:rFonts w:ascii="Times New Roman" w:hAnsi="Times New Roman" w:cs="Times New Roman"/>
          <w:sz w:val="28"/>
          <w:szCs w:val="28"/>
        </w:rPr>
        <w:t xml:space="preserve">  bearing no.45 dated 12.02.20</w:t>
      </w:r>
      <w:r w:rsidR="008B29F6" w:rsidRPr="00BB40C2">
        <w:rPr>
          <w:rFonts w:ascii="Times New Roman" w:hAnsi="Times New Roman" w:cs="Times New Roman"/>
          <w:sz w:val="28"/>
          <w:szCs w:val="28"/>
        </w:rPr>
        <w:t>0</w:t>
      </w:r>
      <w:r w:rsidR="00675BC8" w:rsidRPr="00BB40C2">
        <w:rPr>
          <w:rFonts w:ascii="Times New Roman" w:hAnsi="Times New Roman" w:cs="Times New Roman"/>
          <w:sz w:val="28"/>
          <w:szCs w:val="28"/>
        </w:rPr>
        <w:t>8</w:t>
      </w:r>
      <w:r w:rsidR="00565EA0" w:rsidRPr="00BB40C2">
        <w:rPr>
          <w:rFonts w:ascii="Times New Roman" w:hAnsi="Times New Roman" w:cs="Times New Roman"/>
          <w:sz w:val="28"/>
          <w:szCs w:val="28"/>
        </w:rPr>
        <w:t>,</w:t>
      </w:r>
      <w:r w:rsidR="00675BC8" w:rsidRPr="00BB40C2">
        <w:rPr>
          <w:rFonts w:ascii="Times New Roman" w:hAnsi="Times New Roman" w:cs="Times New Roman"/>
          <w:sz w:val="28"/>
          <w:szCs w:val="28"/>
        </w:rPr>
        <w:t xml:space="preserve"> fo</w:t>
      </w:r>
      <w:r w:rsidR="00716910">
        <w:rPr>
          <w:rFonts w:ascii="Times New Roman" w:hAnsi="Times New Roman" w:cs="Times New Roman"/>
          <w:sz w:val="28"/>
          <w:szCs w:val="28"/>
        </w:rPr>
        <w:t>r the total load of 489.894 kW,</w:t>
      </w:r>
      <w:r w:rsidR="00675BC8" w:rsidRPr="00BB40C2">
        <w:rPr>
          <w:rFonts w:ascii="Times New Roman" w:hAnsi="Times New Roman" w:cs="Times New Roman"/>
          <w:sz w:val="28"/>
          <w:szCs w:val="28"/>
        </w:rPr>
        <w:t xml:space="preserve"> </w:t>
      </w:r>
      <w:r w:rsidR="008B29F6" w:rsidRPr="00BB40C2">
        <w:rPr>
          <w:rFonts w:ascii="Times New Roman" w:hAnsi="Times New Roman" w:cs="Times New Roman"/>
          <w:sz w:val="28"/>
          <w:szCs w:val="28"/>
        </w:rPr>
        <w:t xml:space="preserve">showing 100 kW load for Induction Heater and signed by the Contractor (Super </w:t>
      </w:r>
      <w:r w:rsidR="004B1FDE">
        <w:rPr>
          <w:rFonts w:ascii="Times New Roman" w:hAnsi="Times New Roman" w:cs="Times New Roman"/>
          <w:sz w:val="28"/>
          <w:szCs w:val="28"/>
        </w:rPr>
        <w:lastRenderedPageBreak/>
        <w:t>Electric Works, T</w:t>
      </w:r>
      <w:r w:rsidR="008B29F6" w:rsidRPr="00BB40C2">
        <w:rPr>
          <w:rFonts w:ascii="Times New Roman" w:hAnsi="Times New Roman" w:cs="Times New Roman"/>
          <w:sz w:val="28"/>
          <w:szCs w:val="28"/>
        </w:rPr>
        <w:t xml:space="preserve">he Mall, Ludhiana) </w:t>
      </w:r>
      <w:r w:rsidR="00675BC8" w:rsidRPr="00BB40C2">
        <w:rPr>
          <w:rFonts w:ascii="Times New Roman" w:hAnsi="Times New Roman" w:cs="Times New Roman"/>
          <w:sz w:val="28"/>
          <w:szCs w:val="28"/>
        </w:rPr>
        <w:t>was verified by</w:t>
      </w:r>
      <w:r w:rsidR="004B1FDE">
        <w:rPr>
          <w:rFonts w:ascii="Times New Roman" w:hAnsi="Times New Roman" w:cs="Times New Roman"/>
          <w:sz w:val="28"/>
          <w:szCs w:val="28"/>
        </w:rPr>
        <w:t xml:space="preserve"> the</w:t>
      </w:r>
      <w:r w:rsidR="00675BC8" w:rsidRPr="00BB40C2">
        <w:rPr>
          <w:rFonts w:ascii="Times New Roman" w:hAnsi="Times New Roman" w:cs="Times New Roman"/>
          <w:sz w:val="28"/>
          <w:szCs w:val="28"/>
        </w:rPr>
        <w:t xml:space="preserve"> AEE</w:t>
      </w:r>
      <w:r w:rsidR="00565EA0" w:rsidRPr="00BB40C2">
        <w:rPr>
          <w:rFonts w:ascii="Times New Roman" w:hAnsi="Times New Roman" w:cs="Times New Roman"/>
          <w:sz w:val="28"/>
          <w:szCs w:val="28"/>
        </w:rPr>
        <w:t xml:space="preserve"> </w:t>
      </w:r>
      <w:r w:rsidR="00675BC8" w:rsidRPr="00BB40C2">
        <w:rPr>
          <w:rFonts w:ascii="Times New Roman" w:hAnsi="Times New Roman" w:cs="Times New Roman"/>
          <w:sz w:val="28"/>
          <w:szCs w:val="28"/>
        </w:rPr>
        <w:t>(Technical) on 22.02.20</w:t>
      </w:r>
      <w:r w:rsidR="008B29F6" w:rsidRPr="00BB40C2">
        <w:rPr>
          <w:rFonts w:ascii="Times New Roman" w:hAnsi="Times New Roman" w:cs="Times New Roman"/>
          <w:sz w:val="28"/>
          <w:szCs w:val="28"/>
        </w:rPr>
        <w:t>08.</w:t>
      </w:r>
    </w:p>
    <w:p w:rsidR="00565EA0" w:rsidRDefault="00565EA0"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said balance load was released vide SCO No.1009 dated 28.03.2008, effected on 31.03.2008 (previous availed load 187.602 </w:t>
      </w:r>
      <w:r w:rsidR="002063CC">
        <w:rPr>
          <w:rFonts w:ascii="Times New Roman" w:hAnsi="Times New Roman" w:cs="Times New Roman"/>
          <w:sz w:val="28"/>
          <w:szCs w:val="28"/>
        </w:rPr>
        <w:t>kW</w:t>
      </w:r>
      <w:r>
        <w:rPr>
          <w:rFonts w:ascii="Times New Roman" w:hAnsi="Times New Roman" w:cs="Times New Roman"/>
          <w:sz w:val="28"/>
          <w:szCs w:val="28"/>
        </w:rPr>
        <w:t xml:space="preserve">+ </w:t>
      </w:r>
      <w:r w:rsidR="008B29F6">
        <w:rPr>
          <w:rFonts w:ascii="Times New Roman" w:hAnsi="Times New Roman" w:cs="Times New Roman"/>
          <w:sz w:val="28"/>
          <w:szCs w:val="28"/>
        </w:rPr>
        <w:t>load not</w:t>
      </w:r>
      <w:r>
        <w:rPr>
          <w:rFonts w:ascii="Times New Roman" w:hAnsi="Times New Roman" w:cs="Times New Roman"/>
          <w:sz w:val="28"/>
          <w:szCs w:val="28"/>
        </w:rPr>
        <w:t xml:space="preserve"> availed 302.292</w:t>
      </w:r>
      <w:r w:rsidR="002063CC">
        <w:rPr>
          <w:rFonts w:ascii="Times New Roman" w:hAnsi="Times New Roman" w:cs="Times New Roman"/>
          <w:sz w:val="28"/>
          <w:szCs w:val="28"/>
        </w:rPr>
        <w:t>kW</w:t>
      </w:r>
      <w:r w:rsidR="008B29F6">
        <w:rPr>
          <w:rFonts w:ascii="Times New Roman" w:hAnsi="Times New Roman" w:cs="Times New Roman"/>
          <w:sz w:val="28"/>
          <w:szCs w:val="28"/>
        </w:rPr>
        <w:t xml:space="preserve"> </w:t>
      </w:r>
      <w:r>
        <w:rPr>
          <w:rFonts w:ascii="Times New Roman" w:hAnsi="Times New Roman" w:cs="Times New Roman"/>
          <w:sz w:val="28"/>
          <w:szCs w:val="28"/>
        </w:rPr>
        <w:t>= Total 489.894 kW with CD 330 kVA).</w:t>
      </w:r>
    </w:p>
    <w:p w:rsidR="00565EA0" w:rsidRDefault="00565EA0"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issued Supplementary bill, vide memo no.9478 dated 05.09.2018, for   a sum of  Rs.6,51,995/-  as difference of PIU </w:t>
      </w:r>
      <w:r w:rsidR="008B29F6">
        <w:rPr>
          <w:rFonts w:ascii="Times New Roman" w:hAnsi="Times New Roman" w:cs="Times New Roman"/>
          <w:sz w:val="28"/>
          <w:szCs w:val="28"/>
        </w:rPr>
        <w:t>T</w:t>
      </w:r>
      <w:r>
        <w:rPr>
          <w:rFonts w:ascii="Times New Roman" w:hAnsi="Times New Roman" w:cs="Times New Roman"/>
          <w:sz w:val="28"/>
          <w:szCs w:val="28"/>
        </w:rPr>
        <w:t xml:space="preserve">ariff and General Category Tariff for the period from 09.01.2014 to 31.08.2018 as per </w:t>
      </w:r>
      <w:r w:rsidR="005D1B00">
        <w:rPr>
          <w:rFonts w:ascii="Times New Roman" w:hAnsi="Times New Roman" w:cs="Times New Roman"/>
          <w:sz w:val="28"/>
          <w:szCs w:val="28"/>
        </w:rPr>
        <w:t xml:space="preserve">provisions contained in </w:t>
      </w:r>
      <w:r>
        <w:rPr>
          <w:rFonts w:ascii="Times New Roman" w:hAnsi="Times New Roman" w:cs="Times New Roman"/>
          <w:sz w:val="28"/>
          <w:szCs w:val="28"/>
        </w:rPr>
        <w:t>Comm</w:t>
      </w:r>
      <w:r w:rsidR="005D1B00">
        <w:rPr>
          <w:rFonts w:ascii="Times New Roman" w:hAnsi="Times New Roman" w:cs="Times New Roman"/>
          <w:sz w:val="28"/>
          <w:szCs w:val="28"/>
        </w:rPr>
        <w:t>ercial Circular (CC) No.27/2014, issued by the PSPCL.</w:t>
      </w:r>
    </w:p>
    <w:p w:rsidR="00565EA0" w:rsidRDefault="00565EA0"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w:t>
      </w:r>
      <w:r w:rsidR="005D1B00">
        <w:rPr>
          <w:rFonts w:ascii="Times New Roman" w:hAnsi="Times New Roman" w:cs="Times New Roman"/>
          <w:sz w:val="28"/>
          <w:szCs w:val="28"/>
        </w:rPr>
        <w:t xml:space="preserve">reafter, the </w:t>
      </w:r>
      <w:r>
        <w:rPr>
          <w:rFonts w:ascii="Times New Roman" w:hAnsi="Times New Roman" w:cs="Times New Roman"/>
          <w:sz w:val="28"/>
          <w:szCs w:val="28"/>
        </w:rPr>
        <w:t xml:space="preserve">Petitioner  </w:t>
      </w:r>
      <w:r w:rsidR="005D1B00">
        <w:rPr>
          <w:rFonts w:ascii="Times New Roman" w:hAnsi="Times New Roman" w:cs="Times New Roman"/>
          <w:sz w:val="28"/>
          <w:szCs w:val="28"/>
        </w:rPr>
        <w:t>requested for change in</w:t>
      </w:r>
      <w:r>
        <w:rPr>
          <w:rFonts w:ascii="Times New Roman" w:hAnsi="Times New Roman" w:cs="Times New Roman"/>
          <w:sz w:val="28"/>
          <w:szCs w:val="28"/>
        </w:rPr>
        <w:t xml:space="preserve"> its category of connection from PIU to General Industry vide A&amp;A dated 01.10.2018 and </w:t>
      </w:r>
      <w:r w:rsidR="004176D9">
        <w:rPr>
          <w:rFonts w:ascii="Times New Roman" w:hAnsi="Times New Roman" w:cs="Times New Roman"/>
          <w:sz w:val="28"/>
          <w:szCs w:val="28"/>
        </w:rPr>
        <w:t>the same was released vide SJO No.88/1017 dated 15.11.2018, effected on 20.11.2018.</w:t>
      </w:r>
    </w:p>
    <w:p w:rsidR="0053702A" w:rsidRDefault="005D1B00"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was incorrect, on the part of the Petitioner to state that the Induction Heater was never purchased nor installed at its premises. </w:t>
      </w:r>
      <w:r w:rsidR="0053702A">
        <w:rPr>
          <w:rFonts w:ascii="Times New Roman" w:hAnsi="Times New Roman" w:cs="Times New Roman"/>
          <w:sz w:val="28"/>
          <w:szCs w:val="28"/>
        </w:rPr>
        <w:t>As per the list of required electric load attached with th</w:t>
      </w:r>
      <w:r w:rsidR="006605E1">
        <w:rPr>
          <w:rFonts w:ascii="Times New Roman" w:hAnsi="Times New Roman" w:cs="Times New Roman"/>
          <w:sz w:val="28"/>
          <w:szCs w:val="28"/>
        </w:rPr>
        <w:t>e test report, there were 32</w:t>
      </w:r>
      <w:r w:rsidR="0053702A">
        <w:rPr>
          <w:rFonts w:ascii="Times New Roman" w:hAnsi="Times New Roman" w:cs="Times New Roman"/>
          <w:sz w:val="28"/>
          <w:szCs w:val="28"/>
        </w:rPr>
        <w:t xml:space="preserve"> electric motors hav</w:t>
      </w:r>
      <w:r w:rsidR="00DF10BC">
        <w:rPr>
          <w:rFonts w:ascii="Times New Roman" w:hAnsi="Times New Roman" w:cs="Times New Roman"/>
          <w:sz w:val="28"/>
          <w:szCs w:val="28"/>
        </w:rPr>
        <w:t xml:space="preserve">ing different capacity and </w:t>
      </w:r>
      <w:r w:rsidR="0078782C">
        <w:rPr>
          <w:rFonts w:ascii="Times New Roman" w:hAnsi="Times New Roman" w:cs="Times New Roman"/>
          <w:sz w:val="28"/>
          <w:szCs w:val="28"/>
        </w:rPr>
        <w:t xml:space="preserve">           </w:t>
      </w:r>
      <w:r w:rsidR="00DF10BC">
        <w:rPr>
          <w:rFonts w:ascii="Times New Roman" w:hAnsi="Times New Roman" w:cs="Times New Roman"/>
          <w:sz w:val="28"/>
          <w:szCs w:val="28"/>
        </w:rPr>
        <w:t xml:space="preserve">02 </w:t>
      </w:r>
      <w:r w:rsidR="0053702A">
        <w:rPr>
          <w:rFonts w:ascii="Times New Roman" w:hAnsi="Times New Roman" w:cs="Times New Roman"/>
          <w:sz w:val="28"/>
          <w:szCs w:val="28"/>
        </w:rPr>
        <w:t xml:space="preserve"> Projection Welding of 100 HP and 80 HP making to</w:t>
      </w:r>
      <w:r w:rsidR="00DF10BC">
        <w:rPr>
          <w:rFonts w:ascii="Times New Roman" w:hAnsi="Times New Roman" w:cs="Times New Roman"/>
          <w:sz w:val="28"/>
          <w:szCs w:val="28"/>
        </w:rPr>
        <w:t>tal load 312.574 kW. There was Induction H</w:t>
      </w:r>
      <w:r w:rsidR="0053702A">
        <w:rPr>
          <w:rFonts w:ascii="Times New Roman" w:hAnsi="Times New Roman" w:cs="Times New Roman"/>
          <w:sz w:val="28"/>
          <w:szCs w:val="28"/>
        </w:rPr>
        <w:t xml:space="preserve">eater of 100 kW in this list. </w:t>
      </w:r>
      <w:r w:rsidR="0053702A">
        <w:rPr>
          <w:rFonts w:ascii="Times New Roman" w:hAnsi="Times New Roman" w:cs="Times New Roman"/>
          <w:sz w:val="28"/>
          <w:szCs w:val="28"/>
        </w:rPr>
        <w:lastRenderedPageBreak/>
        <w:t xml:space="preserve">This list included different machinery/load of total sanctioned load </w:t>
      </w:r>
      <w:r>
        <w:rPr>
          <w:rFonts w:ascii="Times New Roman" w:hAnsi="Times New Roman" w:cs="Times New Roman"/>
          <w:sz w:val="28"/>
          <w:szCs w:val="28"/>
        </w:rPr>
        <w:t xml:space="preserve">     </w:t>
      </w:r>
      <w:r w:rsidR="0053702A">
        <w:rPr>
          <w:rFonts w:ascii="Times New Roman" w:hAnsi="Times New Roman" w:cs="Times New Roman"/>
          <w:sz w:val="28"/>
          <w:szCs w:val="28"/>
        </w:rPr>
        <w:t>489.894 kW.</w:t>
      </w:r>
    </w:p>
    <w:p w:rsidR="0053702A" w:rsidRDefault="0053702A"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contention of the Petitioner </w:t>
      </w:r>
      <w:r w:rsidR="005D1B00">
        <w:rPr>
          <w:rFonts w:ascii="Times New Roman" w:hAnsi="Times New Roman" w:cs="Times New Roman"/>
          <w:sz w:val="28"/>
          <w:szCs w:val="28"/>
        </w:rPr>
        <w:t>that</w:t>
      </w:r>
      <w:r w:rsidR="00716965">
        <w:rPr>
          <w:rFonts w:ascii="Times New Roman" w:hAnsi="Times New Roman" w:cs="Times New Roman"/>
          <w:sz w:val="28"/>
          <w:szCs w:val="28"/>
        </w:rPr>
        <w:t xml:space="preserve"> round figure of major load of 100 kW was needed to complete the breakup of total load of 489.894 kW was not maintainable.</w:t>
      </w:r>
      <w:r w:rsidR="00A3370C">
        <w:rPr>
          <w:rFonts w:ascii="Times New Roman" w:hAnsi="Times New Roman" w:cs="Times New Roman"/>
          <w:sz w:val="28"/>
          <w:szCs w:val="28"/>
        </w:rPr>
        <w:t xml:space="preserve"> If </w:t>
      </w:r>
      <w:r w:rsidR="005D1B00">
        <w:rPr>
          <w:rFonts w:ascii="Times New Roman" w:hAnsi="Times New Roman" w:cs="Times New Roman"/>
          <w:sz w:val="28"/>
          <w:szCs w:val="28"/>
        </w:rPr>
        <w:t>it was so</w:t>
      </w:r>
      <w:r w:rsidR="00A3370C">
        <w:rPr>
          <w:rFonts w:ascii="Times New Roman" w:hAnsi="Times New Roman" w:cs="Times New Roman"/>
          <w:sz w:val="28"/>
          <w:szCs w:val="28"/>
        </w:rPr>
        <w:t>, then</w:t>
      </w:r>
      <w:r w:rsidR="005D1B00">
        <w:rPr>
          <w:rFonts w:ascii="Times New Roman" w:hAnsi="Times New Roman" w:cs="Times New Roman"/>
          <w:sz w:val="28"/>
          <w:szCs w:val="28"/>
        </w:rPr>
        <w:t>,</w:t>
      </w:r>
      <w:r w:rsidR="00A3370C">
        <w:rPr>
          <w:rFonts w:ascii="Times New Roman" w:hAnsi="Times New Roman" w:cs="Times New Roman"/>
          <w:sz w:val="28"/>
          <w:szCs w:val="28"/>
        </w:rPr>
        <w:t xml:space="preserve"> the same might be shown in the motor’s load or any other general load instead of specially shown as inducti</w:t>
      </w:r>
      <w:r w:rsidR="00AC7A58">
        <w:rPr>
          <w:rFonts w:ascii="Times New Roman" w:hAnsi="Times New Roman" w:cs="Times New Roman"/>
          <w:sz w:val="28"/>
          <w:szCs w:val="28"/>
        </w:rPr>
        <w:t>on heater. The induction heater</w:t>
      </w:r>
      <w:r w:rsidR="00A3370C">
        <w:rPr>
          <w:rFonts w:ascii="Times New Roman" w:hAnsi="Times New Roman" w:cs="Times New Roman"/>
          <w:sz w:val="28"/>
          <w:szCs w:val="28"/>
        </w:rPr>
        <w:t xml:space="preserve"> as shown in the list was actually installed by the Petitioner. The test report was verified by </w:t>
      </w:r>
      <w:r w:rsidR="00A203C4">
        <w:rPr>
          <w:rFonts w:ascii="Times New Roman" w:hAnsi="Times New Roman" w:cs="Times New Roman"/>
          <w:sz w:val="28"/>
          <w:szCs w:val="28"/>
        </w:rPr>
        <w:t>the AEE (T) at site on 22.02.200</w:t>
      </w:r>
      <w:r w:rsidR="00A3370C">
        <w:rPr>
          <w:rFonts w:ascii="Times New Roman" w:hAnsi="Times New Roman" w:cs="Times New Roman"/>
          <w:sz w:val="28"/>
          <w:szCs w:val="28"/>
        </w:rPr>
        <w:t>8.</w:t>
      </w:r>
    </w:p>
    <w:p w:rsidR="00A3370C" w:rsidRDefault="00A3370C"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induction heater was covered under PIU category and the amount was correctly charged  to the Pe</w:t>
      </w:r>
      <w:r w:rsidR="00A203C4">
        <w:rPr>
          <w:rFonts w:ascii="Times New Roman" w:hAnsi="Times New Roman" w:cs="Times New Roman"/>
          <w:sz w:val="28"/>
          <w:szCs w:val="28"/>
        </w:rPr>
        <w:t>titioner  as difference of PIU T</w:t>
      </w:r>
      <w:r>
        <w:rPr>
          <w:rFonts w:ascii="Times New Roman" w:hAnsi="Times New Roman" w:cs="Times New Roman"/>
          <w:sz w:val="28"/>
          <w:szCs w:val="28"/>
        </w:rPr>
        <w:t>ariff and General Category</w:t>
      </w:r>
      <w:r w:rsidR="00A203C4">
        <w:rPr>
          <w:rFonts w:ascii="Times New Roman" w:hAnsi="Times New Roman" w:cs="Times New Roman"/>
          <w:sz w:val="28"/>
          <w:szCs w:val="28"/>
        </w:rPr>
        <w:t xml:space="preserve"> Tariff</w:t>
      </w:r>
      <w:r>
        <w:rPr>
          <w:rFonts w:ascii="Times New Roman" w:hAnsi="Times New Roman" w:cs="Times New Roman"/>
          <w:sz w:val="28"/>
          <w:szCs w:val="28"/>
        </w:rPr>
        <w:t xml:space="preserve"> for the period from 09.01.2014 to </w:t>
      </w:r>
      <w:r w:rsidR="00E06085">
        <w:rPr>
          <w:rFonts w:ascii="Times New Roman" w:hAnsi="Times New Roman" w:cs="Times New Roman"/>
          <w:sz w:val="28"/>
          <w:szCs w:val="28"/>
        </w:rPr>
        <w:t>31.08.2018 as per CC No.27/2014 dated 29.05.2014.</w:t>
      </w:r>
    </w:p>
    <w:p w:rsidR="00A3370C" w:rsidRDefault="00A3370C"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correctly held that the amount charged to the Petitioner was correct and recoverable.</w:t>
      </w:r>
    </w:p>
    <w:p w:rsidR="00A3370C" w:rsidRDefault="00A3370C"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PIU machinery was installed by the Petitioner in 2008 as </w:t>
      </w:r>
      <w:r w:rsidR="00E06085">
        <w:rPr>
          <w:rFonts w:ascii="Times New Roman" w:hAnsi="Times New Roman" w:cs="Times New Roman"/>
          <w:sz w:val="28"/>
          <w:szCs w:val="28"/>
        </w:rPr>
        <w:t>wa</w:t>
      </w:r>
      <w:r>
        <w:rPr>
          <w:rFonts w:ascii="Times New Roman" w:hAnsi="Times New Roman" w:cs="Times New Roman"/>
          <w:sz w:val="28"/>
          <w:szCs w:val="28"/>
        </w:rPr>
        <w:t>s evident from its rejoinder</w:t>
      </w:r>
      <w:r w:rsidR="00E06085">
        <w:rPr>
          <w:rFonts w:ascii="Times New Roman" w:hAnsi="Times New Roman" w:cs="Times New Roman"/>
          <w:sz w:val="28"/>
          <w:szCs w:val="28"/>
        </w:rPr>
        <w:t xml:space="preserve"> to the reply of the Respondent given in the Forum</w:t>
      </w:r>
    </w:p>
    <w:p w:rsidR="00A3370C" w:rsidRDefault="00A3370C" w:rsidP="00F25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MMTS did not check the connected load of the Large Supply Category consumers, while taking DDL. The connected load </w:t>
      </w:r>
      <w:r w:rsidR="00E06085">
        <w:rPr>
          <w:rFonts w:ascii="Times New Roman" w:hAnsi="Times New Roman" w:cs="Times New Roman"/>
          <w:sz w:val="28"/>
          <w:szCs w:val="28"/>
        </w:rPr>
        <w:t xml:space="preserve"> was required to be checked</w:t>
      </w:r>
      <w:r>
        <w:rPr>
          <w:rFonts w:ascii="Times New Roman" w:hAnsi="Times New Roman" w:cs="Times New Roman"/>
          <w:sz w:val="28"/>
          <w:szCs w:val="28"/>
        </w:rPr>
        <w:t xml:space="preserve"> only if MDI exceeded its sanctioned contract demand i</w:t>
      </w:r>
      <w:r w:rsidR="008E330B">
        <w:rPr>
          <w:rFonts w:ascii="Times New Roman" w:hAnsi="Times New Roman" w:cs="Times New Roman"/>
          <w:sz w:val="28"/>
          <w:szCs w:val="28"/>
        </w:rPr>
        <w:t>n Large Supply category</w:t>
      </w:r>
      <w:r w:rsidR="00E06085">
        <w:rPr>
          <w:rFonts w:ascii="Times New Roman" w:hAnsi="Times New Roman" w:cs="Times New Roman"/>
          <w:sz w:val="28"/>
          <w:szCs w:val="28"/>
        </w:rPr>
        <w:t xml:space="preserve"> connections</w:t>
      </w:r>
      <w:r w:rsidR="008E330B">
        <w:rPr>
          <w:rFonts w:ascii="Times New Roman" w:hAnsi="Times New Roman" w:cs="Times New Roman"/>
          <w:sz w:val="28"/>
          <w:szCs w:val="28"/>
        </w:rPr>
        <w:t>.</w:t>
      </w:r>
    </w:p>
    <w:p w:rsidR="008E65AD" w:rsidRDefault="008E65AD" w:rsidP="008E65AD">
      <w:pPr>
        <w:pStyle w:val="ListParagraph"/>
        <w:numPr>
          <w:ilvl w:val="0"/>
          <w:numId w:val="5"/>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In view of the submissions made, the Appeal may be dismissed. </w:t>
      </w:r>
    </w:p>
    <w:p w:rsidR="008E65AD" w:rsidRDefault="004F6552" w:rsidP="008E65AD">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5</w:t>
      </w:r>
      <w:r w:rsidR="008E65AD">
        <w:rPr>
          <w:rFonts w:ascii="Times New Roman" w:hAnsi="Times New Roman" w:cs="Times New Roman"/>
          <w:sz w:val="28"/>
          <w:szCs w:val="28"/>
        </w:rPr>
        <w:t>.</w:t>
      </w:r>
      <w:r w:rsidR="008E65AD">
        <w:rPr>
          <w:rFonts w:ascii="Times New Roman" w:hAnsi="Times New Roman" w:cs="Times New Roman"/>
          <w:sz w:val="28"/>
          <w:szCs w:val="28"/>
        </w:rPr>
        <w:tab/>
      </w:r>
      <w:r w:rsidR="008E65AD">
        <w:rPr>
          <w:rFonts w:ascii="Times New Roman" w:hAnsi="Times New Roman" w:cs="Times New Roman"/>
          <w:b/>
          <w:sz w:val="28"/>
          <w:szCs w:val="28"/>
          <w:u w:val="single"/>
        </w:rPr>
        <w:t>Analysis</w:t>
      </w:r>
      <w:r w:rsidR="008E65AD">
        <w:rPr>
          <w:rFonts w:ascii="Times New Roman" w:hAnsi="Times New Roman" w:cs="Times New Roman"/>
          <w:b/>
          <w:sz w:val="28"/>
          <w:szCs w:val="28"/>
        </w:rPr>
        <w:t>:</w:t>
      </w:r>
    </w:p>
    <w:p w:rsidR="008E65AD" w:rsidRDefault="00AC7A58" w:rsidP="00E06085">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5AD">
        <w:rPr>
          <w:rFonts w:ascii="Times New Roman" w:hAnsi="Times New Roman" w:cs="Times New Roman"/>
          <w:sz w:val="28"/>
          <w:szCs w:val="28"/>
        </w:rPr>
        <w:t xml:space="preserve">The issue requiring adjudication is the legitimacy of  </w:t>
      </w:r>
      <w:r w:rsidR="00E06085">
        <w:rPr>
          <w:rFonts w:ascii="Times New Roman" w:hAnsi="Times New Roman" w:cs="Times New Roman"/>
          <w:sz w:val="28"/>
          <w:szCs w:val="28"/>
        </w:rPr>
        <w:t>the amount of Rs.6,51,995/- charged to the Petitioner</w:t>
      </w:r>
      <w:r w:rsidR="004F6552">
        <w:rPr>
          <w:rFonts w:ascii="Times New Roman" w:hAnsi="Times New Roman" w:cs="Times New Roman"/>
          <w:sz w:val="28"/>
          <w:szCs w:val="28"/>
        </w:rPr>
        <w:t>,</w:t>
      </w:r>
      <w:r w:rsidR="00E06085">
        <w:rPr>
          <w:rFonts w:ascii="Times New Roman" w:hAnsi="Times New Roman" w:cs="Times New Roman"/>
          <w:sz w:val="28"/>
          <w:szCs w:val="28"/>
        </w:rPr>
        <w:t xml:space="preserve"> vide Notice bearing No.9478 dated 05.09.2018, on account of difference of Tariff of General </w:t>
      </w:r>
      <w:r w:rsidR="004F6552">
        <w:rPr>
          <w:rFonts w:ascii="Times New Roman" w:hAnsi="Times New Roman" w:cs="Times New Roman"/>
          <w:sz w:val="28"/>
          <w:szCs w:val="28"/>
        </w:rPr>
        <w:t xml:space="preserve">Industrial </w:t>
      </w:r>
      <w:r w:rsidR="00E06085">
        <w:rPr>
          <w:rFonts w:ascii="Times New Roman" w:hAnsi="Times New Roman" w:cs="Times New Roman"/>
          <w:sz w:val="28"/>
          <w:szCs w:val="28"/>
        </w:rPr>
        <w:t>and PIU from 09.01.2014 to 31.08.2018, as per applicable regulations.</w:t>
      </w:r>
    </w:p>
    <w:p w:rsidR="008E65AD" w:rsidRDefault="00E06085" w:rsidP="00E06085">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8E65AD">
        <w:rPr>
          <w:rFonts w:ascii="Times New Roman" w:hAnsi="Times New Roman" w:cs="Times New Roman"/>
          <w:i/>
          <w:sz w:val="28"/>
          <w:szCs w:val="28"/>
        </w:rPr>
        <w:t>The issues emerged in the case are deliberated and analysed as under:-</w:t>
      </w:r>
    </w:p>
    <w:p w:rsidR="0078782C" w:rsidRDefault="00D92393" w:rsidP="00AC7A58">
      <w:pPr>
        <w:pStyle w:val="ListParagraph"/>
        <w:numPr>
          <w:ilvl w:val="0"/>
          <w:numId w:val="12"/>
        </w:numPr>
        <w:spacing w:line="480" w:lineRule="auto"/>
        <w:ind w:left="0" w:firstLine="0"/>
        <w:jc w:val="both"/>
        <w:rPr>
          <w:rFonts w:ascii="Times New Roman" w:hAnsi="Times New Roman" w:cs="Times New Roman"/>
          <w:sz w:val="28"/>
          <w:szCs w:val="28"/>
        </w:rPr>
      </w:pPr>
      <w:r w:rsidRPr="00D92393">
        <w:rPr>
          <w:rFonts w:ascii="Times New Roman" w:hAnsi="Times New Roman" w:cs="Times New Roman"/>
          <w:sz w:val="28"/>
          <w:szCs w:val="28"/>
        </w:rPr>
        <w:t>In the prese</w:t>
      </w:r>
      <w:r w:rsidR="004F6552">
        <w:rPr>
          <w:rFonts w:ascii="Times New Roman" w:hAnsi="Times New Roman" w:cs="Times New Roman"/>
          <w:sz w:val="28"/>
          <w:szCs w:val="28"/>
        </w:rPr>
        <w:t xml:space="preserve">nt </w:t>
      </w:r>
      <w:r w:rsidR="000C2D45">
        <w:rPr>
          <w:rFonts w:ascii="Times New Roman" w:hAnsi="Times New Roman" w:cs="Times New Roman"/>
          <w:sz w:val="28"/>
          <w:szCs w:val="28"/>
        </w:rPr>
        <w:t>case, the Petitioner submitted,</w:t>
      </w:r>
      <w:r w:rsidR="004F6552">
        <w:rPr>
          <w:rFonts w:ascii="Times New Roman" w:hAnsi="Times New Roman" w:cs="Times New Roman"/>
          <w:sz w:val="28"/>
          <w:szCs w:val="28"/>
        </w:rPr>
        <w:t xml:space="preserve"> Application and</w:t>
      </w:r>
    </w:p>
    <w:p w:rsidR="00AC7A58" w:rsidRDefault="004F6552" w:rsidP="0078782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Agreement</w:t>
      </w:r>
      <w:r w:rsidR="00D92393" w:rsidRPr="004F6552">
        <w:rPr>
          <w:rFonts w:ascii="Times New Roman" w:hAnsi="Times New Roman" w:cs="Times New Roman"/>
          <w:sz w:val="28"/>
          <w:szCs w:val="28"/>
        </w:rPr>
        <w:t xml:space="preserve"> No.34970 dated 05.04.2006, for </w:t>
      </w:r>
      <w:r w:rsidR="00914714">
        <w:rPr>
          <w:rFonts w:ascii="Times New Roman" w:hAnsi="Times New Roman" w:cs="Times New Roman"/>
          <w:sz w:val="28"/>
          <w:szCs w:val="28"/>
        </w:rPr>
        <w:t xml:space="preserve">sanction of </w:t>
      </w:r>
      <w:r w:rsidR="00D92393" w:rsidRPr="004F6552">
        <w:rPr>
          <w:rFonts w:ascii="Times New Roman" w:hAnsi="Times New Roman" w:cs="Times New Roman"/>
          <w:sz w:val="28"/>
          <w:szCs w:val="28"/>
        </w:rPr>
        <w:t xml:space="preserve">total load of 489.894 kW </w:t>
      </w:r>
      <w:r w:rsidR="005878BD">
        <w:rPr>
          <w:rFonts w:ascii="Times New Roman" w:hAnsi="Times New Roman" w:cs="Times New Roman"/>
          <w:sz w:val="28"/>
          <w:szCs w:val="28"/>
        </w:rPr>
        <w:t>including</w:t>
      </w:r>
      <w:r w:rsidR="00D92393" w:rsidRPr="004F6552">
        <w:rPr>
          <w:rFonts w:ascii="Times New Roman" w:hAnsi="Times New Roman" w:cs="Times New Roman"/>
          <w:sz w:val="28"/>
          <w:szCs w:val="28"/>
        </w:rPr>
        <w:t xml:space="preserve"> 100 kW</w:t>
      </w:r>
      <w:r w:rsidR="006867FD">
        <w:rPr>
          <w:rFonts w:ascii="Times New Roman" w:hAnsi="Times New Roman" w:cs="Times New Roman"/>
          <w:sz w:val="28"/>
          <w:szCs w:val="28"/>
        </w:rPr>
        <w:t xml:space="preserve"> load for </w:t>
      </w:r>
      <w:r w:rsidR="00D92393" w:rsidRPr="004F6552">
        <w:rPr>
          <w:rFonts w:ascii="Times New Roman" w:hAnsi="Times New Roman" w:cs="Times New Roman"/>
          <w:sz w:val="28"/>
          <w:szCs w:val="28"/>
        </w:rPr>
        <w:t>Induction Heater in the details attached to the said A&amp;A. The Petitioner submitted its Test Report on 01.08.2007 for 187.602 kW</w:t>
      </w:r>
      <w:r w:rsidR="00914714">
        <w:rPr>
          <w:rFonts w:ascii="Times New Roman" w:hAnsi="Times New Roman" w:cs="Times New Roman"/>
          <w:sz w:val="28"/>
          <w:szCs w:val="28"/>
        </w:rPr>
        <w:t xml:space="preserve"> part</w:t>
      </w:r>
      <w:r w:rsidR="00D92393" w:rsidRPr="004F6552">
        <w:rPr>
          <w:rFonts w:ascii="Times New Roman" w:hAnsi="Times New Roman" w:cs="Times New Roman"/>
          <w:sz w:val="28"/>
          <w:szCs w:val="28"/>
        </w:rPr>
        <w:t xml:space="preserve"> load, vide Test Report No.37/01.08.2007, to the </w:t>
      </w:r>
      <w:r w:rsidR="00914714">
        <w:rPr>
          <w:rFonts w:ascii="Times New Roman" w:hAnsi="Times New Roman" w:cs="Times New Roman"/>
          <w:sz w:val="28"/>
          <w:szCs w:val="28"/>
        </w:rPr>
        <w:t>SDO concerned</w:t>
      </w:r>
      <w:r w:rsidR="00D92393" w:rsidRPr="004F6552">
        <w:rPr>
          <w:rFonts w:ascii="Times New Roman" w:hAnsi="Times New Roman" w:cs="Times New Roman"/>
          <w:sz w:val="28"/>
          <w:szCs w:val="28"/>
        </w:rPr>
        <w:t xml:space="preserve">, in which </w:t>
      </w:r>
      <w:r w:rsidR="005878BD">
        <w:rPr>
          <w:rFonts w:ascii="Times New Roman" w:hAnsi="Times New Roman" w:cs="Times New Roman"/>
          <w:sz w:val="28"/>
          <w:szCs w:val="28"/>
        </w:rPr>
        <w:t xml:space="preserve">load of </w:t>
      </w:r>
      <w:r w:rsidR="00D92393" w:rsidRPr="004F6552">
        <w:rPr>
          <w:rFonts w:ascii="Times New Roman" w:hAnsi="Times New Roman" w:cs="Times New Roman"/>
          <w:sz w:val="28"/>
          <w:szCs w:val="28"/>
        </w:rPr>
        <w:t>induction heater</w:t>
      </w:r>
      <w:r w:rsidR="005878BD">
        <w:rPr>
          <w:rFonts w:ascii="Times New Roman" w:hAnsi="Times New Roman" w:cs="Times New Roman"/>
          <w:sz w:val="28"/>
          <w:szCs w:val="28"/>
        </w:rPr>
        <w:t xml:space="preserve"> was not included</w:t>
      </w:r>
      <w:r w:rsidR="00D92393" w:rsidRPr="004F6552">
        <w:rPr>
          <w:rFonts w:ascii="Times New Roman" w:hAnsi="Times New Roman" w:cs="Times New Roman"/>
          <w:sz w:val="28"/>
          <w:szCs w:val="28"/>
        </w:rPr>
        <w:t>.</w:t>
      </w:r>
      <w:r w:rsidR="00914714" w:rsidRPr="00914714">
        <w:rPr>
          <w:rFonts w:ascii="Times New Roman" w:hAnsi="Times New Roman" w:cs="Times New Roman"/>
          <w:sz w:val="28"/>
          <w:szCs w:val="28"/>
        </w:rPr>
        <w:t xml:space="preserve"> </w:t>
      </w:r>
      <w:r w:rsidR="00914714" w:rsidRPr="004F6552">
        <w:rPr>
          <w:rFonts w:ascii="Times New Roman" w:hAnsi="Times New Roman" w:cs="Times New Roman"/>
          <w:sz w:val="28"/>
          <w:szCs w:val="28"/>
        </w:rPr>
        <w:t xml:space="preserve">The Petitioner submitted an Affidavit dated 20.08.2007 in respect of part load stating that it had submitted test report of 187.206 kW instead of sanctioned load of 489.897 kW and also that it would increase its balance load in next six months. </w:t>
      </w:r>
      <w:r w:rsidR="00D92393" w:rsidRPr="004F6552">
        <w:rPr>
          <w:rFonts w:ascii="Times New Roman" w:hAnsi="Times New Roman" w:cs="Times New Roman"/>
          <w:sz w:val="28"/>
          <w:szCs w:val="28"/>
        </w:rPr>
        <w:t xml:space="preserve"> The said load was released vide SCO no.66/1047 dated 17.08.2007, effected on 23.08.2007, as part load. Thereafter</w:t>
      </w:r>
      <w:r w:rsidR="00D74E77">
        <w:rPr>
          <w:rFonts w:ascii="Times New Roman" w:hAnsi="Times New Roman" w:cs="Times New Roman"/>
          <w:sz w:val="28"/>
          <w:szCs w:val="28"/>
        </w:rPr>
        <w:t>, the Petitioner submitted its Test R</w:t>
      </w:r>
      <w:r w:rsidR="00D92393" w:rsidRPr="004F6552">
        <w:rPr>
          <w:rFonts w:ascii="Times New Roman" w:hAnsi="Times New Roman" w:cs="Times New Roman"/>
          <w:sz w:val="28"/>
          <w:szCs w:val="28"/>
        </w:rPr>
        <w:t xml:space="preserve">eport, bearing no.45 dated 12.02.2008, </w:t>
      </w:r>
      <w:r w:rsidR="00D92393" w:rsidRPr="004F6552">
        <w:rPr>
          <w:rFonts w:ascii="Times New Roman" w:hAnsi="Times New Roman" w:cs="Times New Roman"/>
          <w:sz w:val="28"/>
          <w:szCs w:val="28"/>
        </w:rPr>
        <w:lastRenderedPageBreak/>
        <w:t>for the total load of 489.894 kW. The said</w:t>
      </w:r>
      <w:r w:rsidR="00A20A08">
        <w:rPr>
          <w:rFonts w:ascii="Times New Roman" w:hAnsi="Times New Roman" w:cs="Times New Roman"/>
          <w:sz w:val="28"/>
          <w:szCs w:val="28"/>
        </w:rPr>
        <w:t xml:space="preserve"> </w:t>
      </w:r>
      <w:r w:rsidR="006C296C">
        <w:rPr>
          <w:rFonts w:ascii="Times New Roman" w:hAnsi="Times New Roman" w:cs="Times New Roman"/>
          <w:sz w:val="28"/>
          <w:szCs w:val="28"/>
        </w:rPr>
        <w:t>Test R</w:t>
      </w:r>
      <w:r w:rsidR="00A20A08">
        <w:rPr>
          <w:rFonts w:ascii="Times New Roman" w:hAnsi="Times New Roman" w:cs="Times New Roman"/>
          <w:sz w:val="28"/>
          <w:szCs w:val="28"/>
        </w:rPr>
        <w:t>eport in support of</w:t>
      </w:r>
      <w:r w:rsidR="00D92393" w:rsidRPr="004F6552">
        <w:rPr>
          <w:rFonts w:ascii="Times New Roman" w:hAnsi="Times New Roman" w:cs="Times New Roman"/>
          <w:sz w:val="28"/>
          <w:szCs w:val="28"/>
        </w:rPr>
        <w:t xml:space="preserve"> load of 489.894 kW showing 100 kW load for Induction Heater</w:t>
      </w:r>
      <w:r w:rsidR="00A20A08">
        <w:rPr>
          <w:rFonts w:ascii="Times New Roman" w:hAnsi="Times New Roman" w:cs="Times New Roman"/>
          <w:sz w:val="28"/>
          <w:szCs w:val="28"/>
        </w:rPr>
        <w:t>,</w:t>
      </w:r>
      <w:r w:rsidR="00D92393" w:rsidRPr="004F6552">
        <w:rPr>
          <w:rFonts w:ascii="Times New Roman" w:hAnsi="Times New Roman" w:cs="Times New Roman"/>
          <w:sz w:val="28"/>
          <w:szCs w:val="28"/>
        </w:rPr>
        <w:t xml:space="preserve"> signed by the Contractor (Super Electric W</w:t>
      </w:r>
      <w:r w:rsidR="008A3F38">
        <w:rPr>
          <w:rFonts w:ascii="Times New Roman" w:hAnsi="Times New Roman" w:cs="Times New Roman"/>
          <w:sz w:val="28"/>
          <w:szCs w:val="28"/>
        </w:rPr>
        <w:t>orks, T</w:t>
      </w:r>
      <w:r w:rsidR="00DE3EBD">
        <w:rPr>
          <w:rFonts w:ascii="Times New Roman" w:hAnsi="Times New Roman" w:cs="Times New Roman"/>
          <w:sz w:val="28"/>
          <w:szCs w:val="28"/>
        </w:rPr>
        <w:t>he Mall, Ludhiana),</w:t>
      </w:r>
      <w:r w:rsidR="0078782C">
        <w:rPr>
          <w:rFonts w:ascii="Times New Roman" w:hAnsi="Times New Roman" w:cs="Times New Roman"/>
          <w:sz w:val="28"/>
          <w:szCs w:val="28"/>
        </w:rPr>
        <w:t xml:space="preserve"> </w:t>
      </w:r>
      <w:r w:rsidR="00D92393" w:rsidRPr="004F6552">
        <w:rPr>
          <w:rFonts w:ascii="Times New Roman" w:hAnsi="Times New Roman" w:cs="Times New Roman"/>
          <w:sz w:val="28"/>
          <w:szCs w:val="28"/>
        </w:rPr>
        <w:t>was verified by</w:t>
      </w:r>
      <w:r w:rsidR="00DE3EBD">
        <w:rPr>
          <w:rFonts w:ascii="Times New Roman" w:hAnsi="Times New Roman" w:cs="Times New Roman"/>
          <w:sz w:val="28"/>
          <w:szCs w:val="28"/>
        </w:rPr>
        <w:t xml:space="preserve"> the</w:t>
      </w:r>
      <w:r w:rsidR="00D92393" w:rsidRPr="004F6552">
        <w:rPr>
          <w:rFonts w:ascii="Times New Roman" w:hAnsi="Times New Roman" w:cs="Times New Roman"/>
          <w:sz w:val="28"/>
          <w:szCs w:val="28"/>
        </w:rPr>
        <w:t xml:space="preserve"> AEE (Technical) on 22.02.2008. The said balance load was released vide SCO No.1009 dated 28.03.2008, effected on 31.03.2008 (previous availed load 187.602</w:t>
      </w:r>
      <w:r w:rsidR="009A41D5">
        <w:rPr>
          <w:rFonts w:ascii="Times New Roman" w:hAnsi="Times New Roman" w:cs="Times New Roman"/>
          <w:sz w:val="28"/>
          <w:szCs w:val="28"/>
        </w:rPr>
        <w:t xml:space="preserve"> kW</w:t>
      </w:r>
      <w:r w:rsidR="00D92393" w:rsidRPr="004F6552">
        <w:rPr>
          <w:rFonts w:ascii="Times New Roman" w:hAnsi="Times New Roman" w:cs="Times New Roman"/>
          <w:sz w:val="28"/>
          <w:szCs w:val="28"/>
        </w:rPr>
        <w:t xml:space="preserve"> + load not availed 302.292</w:t>
      </w:r>
      <w:r w:rsidR="009A41D5">
        <w:rPr>
          <w:rFonts w:ascii="Times New Roman" w:hAnsi="Times New Roman" w:cs="Times New Roman"/>
          <w:sz w:val="28"/>
          <w:szCs w:val="28"/>
        </w:rPr>
        <w:t xml:space="preserve"> kW </w:t>
      </w:r>
      <w:r w:rsidR="00D92393" w:rsidRPr="004F6552">
        <w:rPr>
          <w:rFonts w:ascii="Times New Roman" w:hAnsi="Times New Roman" w:cs="Times New Roman"/>
          <w:sz w:val="28"/>
          <w:szCs w:val="28"/>
        </w:rPr>
        <w:t xml:space="preserve"> = Total 489.894 kW with CD 330 kVA). The Respondent</w:t>
      </w:r>
      <w:r w:rsidR="008A3F38">
        <w:rPr>
          <w:rFonts w:ascii="Times New Roman" w:hAnsi="Times New Roman" w:cs="Times New Roman"/>
          <w:sz w:val="28"/>
          <w:szCs w:val="28"/>
        </w:rPr>
        <w:t xml:space="preserve">, after checking the documents of such categories of consumers, </w:t>
      </w:r>
      <w:r w:rsidR="00D92393" w:rsidRPr="004F6552">
        <w:rPr>
          <w:rFonts w:ascii="Times New Roman" w:hAnsi="Times New Roman" w:cs="Times New Roman"/>
          <w:sz w:val="28"/>
          <w:szCs w:val="28"/>
        </w:rPr>
        <w:t>issued Supplementary bill, vide memo no.9478 dated 05.09.2018, for</w:t>
      </w:r>
      <w:r w:rsidR="008A3F38">
        <w:rPr>
          <w:rFonts w:ascii="Times New Roman" w:hAnsi="Times New Roman" w:cs="Times New Roman"/>
          <w:sz w:val="28"/>
          <w:szCs w:val="28"/>
        </w:rPr>
        <w:t xml:space="preserve"> depositing </w:t>
      </w:r>
      <w:r w:rsidR="00D92393" w:rsidRPr="004F6552">
        <w:rPr>
          <w:rFonts w:ascii="Times New Roman" w:hAnsi="Times New Roman" w:cs="Times New Roman"/>
          <w:sz w:val="28"/>
          <w:szCs w:val="28"/>
        </w:rPr>
        <w:t xml:space="preserve">   a sum of  Rs.6,51,995/-  as difference of</w:t>
      </w:r>
      <w:r w:rsidR="008A3F38">
        <w:rPr>
          <w:rFonts w:ascii="Times New Roman" w:hAnsi="Times New Roman" w:cs="Times New Roman"/>
          <w:sz w:val="28"/>
          <w:szCs w:val="28"/>
        </w:rPr>
        <w:t xml:space="preserve"> PIU Tariff and General Industrial </w:t>
      </w:r>
      <w:r w:rsidR="00D92393" w:rsidRPr="004F6552">
        <w:rPr>
          <w:rFonts w:ascii="Times New Roman" w:hAnsi="Times New Roman" w:cs="Times New Roman"/>
          <w:sz w:val="28"/>
          <w:szCs w:val="28"/>
        </w:rPr>
        <w:t>Tariff for the period from 09.01.2014 to 31.08.2018 as per provisions contained in Commercial Circular (CC) No.27/2014</w:t>
      </w:r>
      <w:r w:rsidR="008A3F38">
        <w:rPr>
          <w:rFonts w:ascii="Times New Roman" w:hAnsi="Times New Roman" w:cs="Times New Roman"/>
          <w:sz w:val="28"/>
          <w:szCs w:val="28"/>
        </w:rPr>
        <w:t xml:space="preserve"> dated 29.05.2014</w:t>
      </w:r>
      <w:r w:rsidR="00D92393" w:rsidRPr="004F6552">
        <w:rPr>
          <w:rFonts w:ascii="Times New Roman" w:hAnsi="Times New Roman" w:cs="Times New Roman"/>
          <w:sz w:val="28"/>
          <w:szCs w:val="28"/>
        </w:rPr>
        <w:t>, issued by the PSPCL. The lo</w:t>
      </w:r>
      <w:r w:rsidR="00B029F6">
        <w:rPr>
          <w:rFonts w:ascii="Times New Roman" w:hAnsi="Times New Roman" w:cs="Times New Roman"/>
          <w:sz w:val="28"/>
          <w:szCs w:val="28"/>
        </w:rPr>
        <w:t>ad was sanctioned under General</w:t>
      </w:r>
      <w:r w:rsidR="0013136E">
        <w:rPr>
          <w:rFonts w:ascii="Times New Roman" w:hAnsi="Times New Roman" w:cs="Times New Roman"/>
          <w:sz w:val="28"/>
          <w:szCs w:val="28"/>
        </w:rPr>
        <w:t xml:space="preserve"> </w:t>
      </w:r>
      <w:r w:rsidR="00D92393" w:rsidRPr="004F6552">
        <w:rPr>
          <w:rFonts w:ascii="Times New Roman" w:hAnsi="Times New Roman" w:cs="Times New Roman"/>
          <w:sz w:val="28"/>
          <w:szCs w:val="28"/>
        </w:rPr>
        <w:t>Category, accordingly, billing was also done under General Category.</w:t>
      </w:r>
    </w:p>
    <w:p w:rsidR="00D92393" w:rsidRPr="00AC7A58" w:rsidRDefault="00D92393" w:rsidP="0078782C">
      <w:pPr>
        <w:spacing w:line="480" w:lineRule="auto"/>
        <w:ind w:left="720" w:firstLine="720"/>
        <w:jc w:val="both"/>
        <w:rPr>
          <w:rFonts w:ascii="Times New Roman" w:hAnsi="Times New Roman" w:cs="Times New Roman"/>
          <w:sz w:val="28"/>
          <w:szCs w:val="28"/>
        </w:rPr>
      </w:pPr>
      <w:r w:rsidRPr="00AC7A58">
        <w:rPr>
          <w:rFonts w:ascii="Times New Roman" w:hAnsi="Times New Roman" w:cs="Times New Roman"/>
          <w:sz w:val="28"/>
          <w:szCs w:val="28"/>
        </w:rPr>
        <w:t>Petitioner’s Representative (PR) contended that after a gap of more than 10 years from the date of release of extension in load, the AEE/Commercial issued supplementary bill dated 5.9.2018 amounting to Rs.6,51,995/- charging difference of General</w:t>
      </w:r>
      <w:r w:rsidR="008A3F38" w:rsidRPr="00AC7A58">
        <w:rPr>
          <w:rFonts w:ascii="Times New Roman" w:hAnsi="Times New Roman" w:cs="Times New Roman"/>
          <w:sz w:val="28"/>
          <w:szCs w:val="28"/>
        </w:rPr>
        <w:t xml:space="preserve"> Industrial  Tariff and PIU T</w:t>
      </w:r>
      <w:r w:rsidRPr="00AC7A58">
        <w:rPr>
          <w:rFonts w:ascii="Times New Roman" w:hAnsi="Times New Roman" w:cs="Times New Roman"/>
          <w:sz w:val="28"/>
          <w:szCs w:val="28"/>
        </w:rPr>
        <w:t xml:space="preserve">ariff for the period from </w:t>
      </w:r>
      <w:r w:rsidR="00976CDA" w:rsidRPr="00AC7A58">
        <w:rPr>
          <w:rFonts w:ascii="Times New Roman" w:hAnsi="Times New Roman" w:cs="Times New Roman"/>
          <w:sz w:val="28"/>
          <w:szCs w:val="28"/>
        </w:rPr>
        <w:t>0</w:t>
      </w:r>
      <w:r w:rsidRPr="00AC7A58">
        <w:rPr>
          <w:rFonts w:ascii="Times New Roman" w:hAnsi="Times New Roman" w:cs="Times New Roman"/>
          <w:sz w:val="28"/>
          <w:szCs w:val="28"/>
        </w:rPr>
        <w:t xml:space="preserve">1/2014 to </w:t>
      </w:r>
      <w:r w:rsidR="00976CDA" w:rsidRPr="00AC7A58">
        <w:rPr>
          <w:rFonts w:ascii="Times New Roman" w:hAnsi="Times New Roman" w:cs="Times New Roman"/>
          <w:sz w:val="28"/>
          <w:szCs w:val="28"/>
        </w:rPr>
        <w:t>0</w:t>
      </w:r>
      <w:r w:rsidR="004B3D3A" w:rsidRPr="00AC7A58">
        <w:rPr>
          <w:rFonts w:ascii="Times New Roman" w:hAnsi="Times New Roman" w:cs="Times New Roman"/>
          <w:sz w:val="28"/>
          <w:szCs w:val="28"/>
        </w:rPr>
        <w:t>8/2018</w:t>
      </w:r>
      <w:r w:rsidRPr="00AC7A58">
        <w:rPr>
          <w:rFonts w:ascii="Times New Roman" w:hAnsi="Times New Roman" w:cs="Times New Roman"/>
          <w:sz w:val="28"/>
          <w:szCs w:val="28"/>
        </w:rPr>
        <w:t xml:space="preserve"> </w:t>
      </w:r>
      <w:r w:rsidR="0078782C">
        <w:rPr>
          <w:rFonts w:ascii="Times New Roman" w:hAnsi="Times New Roman" w:cs="Times New Roman"/>
          <w:sz w:val="28"/>
          <w:szCs w:val="28"/>
        </w:rPr>
        <w:t xml:space="preserve">         </w:t>
      </w:r>
      <w:r w:rsidRPr="00AC7A58">
        <w:rPr>
          <w:rFonts w:ascii="Times New Roman" w:hAnsi="Times New Roman" w:cs="Times New Roman"/>
          <w:sz w:val="28"/>
          <w:szCs w:val="28"/>
        </w:rPr>
        <w:t>(4 years and 8 months). The Induction Heater was never purchased</w:t>
      </w:r>
      <w:r w:rsidR="00A20A08" w:rsidRPr="00AC7A58">
        <w:rPr>
          <w:rFonts w:ascii="Times New Roman" w:hAnsi="Times New Roman" w:cs="Times New Roman"/>
          <w:sz w:val="28"/>
          <w:szCs w:val="28"/>
        </w:rPr>
        <w:t xml:space="preserve"> </w:t>
      </w:r>
      <w:r w:rsidR="00A20A08" w:rsidRPr="00AC7A58">
        <w:rPr>
          <w:rFonts w:ascii="Times New Roman" w:hAnsi="Times New Roman" w:cs="Times New Roman"/>
          <w:sz w:val="28"/>
          <w:szCs w:val="28"/>
        </w:rPr>
        <w:lastRenderedPageBreak/>
        <w:t xml:space="preserve">by the Petitioner nor was ever </w:t>
      </w:r>
      <w:r w:rsidRPr="00AC7A58">
        <w:rPr>
          <w:rFonts w:ascii="Times New Roman" w:hAnsi="Times New Roman" w:cs="Times New Roman"/>
          <w:sz w:val="28"/>
          <w:szCs w:val="28"/>
        </w:rPr>
        <w:t>installed, therefore</w:t>
      </w:r>
      <w:r w:rsidR="00976CDA" w:rsidRPr="00AC7A58">
        <w:rPr>
          <w:rFonts w:ascii="Times New Roman" w:hAnsi="Times New Roman" w:cs="Times New Roman"/>
          <w:sz w:val="28"/>
          <w:szCs w:val="28"/>
        </w:rPr>
        <w:t>,</w:t>
      </w:r>
      <w:r w:rsidRPr="00AC7A58">
        <w:rPr>
          <w:rFonts w:ascii="Times New Roman" w:hAnsi="Times New Roman" w:cs="Times New Roman"/>
          <w:sz w:val="28"/>
          <w:szCs w:val="28"/>
        </w:rPr>
        <w:t xml:space="preserve"> charging of huge amount was highly unjustified and unwarranted.</w:t>
      </w:r>
    </w:p>
    <w:p w:rsidR="00D92393" w:rsidRPr="00AC7A58" w:rsidRDefault="00D92393" w:rsidP="0078782C">
      <w:pPr>
        <w:spacing w:line="480" w:lineRule="auto"/>
        <w:ind w:left="720" w:firstLine="720"/>
        <w:jc w:val="both"/>
        <w:rPr>
          <w:rFonts w:ascii="Times New Roman" w:hAnsi="Times New Roman" w:cs="Times New Roman"/>
          <w:sz w:val="28"/>
          <w:szCs w:val="28"/>
        </w:rPr>
      </w:pPr>
      <w:r w:rsidRPr="00AC7A58">
        <w:rPr>
          <w:rFonts w:ascii="Times New Roman" w:hAnsi="Times New Roman" w:cs="Times New Roman"/>
          <w:sz w:val="28"/>
          <w:szCs w:val="28"/>
        </w:rPr>
        <w:t xml:space="preserve">Aggrieved with the </w:t>
      </w:r>
      <w:r w:rsidR="00976CDA" w:rsidRPr="00AC7A58">
        <w:rPr>
          <w:rFonts w:ascii="Times New Roman" w:hAnsi="Times New Roman" w:cs="Times New Roman"/>
          <w:sz w:val="28"/>
          <w:szCs w:val="28"/>
        </w:rPr>
        <w:t xml:space="preserve">demand raised by the </w:t>
      </w:r>
      <w:r w:rsidRPr="00AC7A58">
        <w:rPr>
          <w:rFonts w:ascii="Times New Roman" w:hAnsi="Times New Roman" w:cs="Times New Roman"/>
          <w:sz w:val="28"/>
          <w:szCs w:val="28"/>
        </w:rPr>
        <w:t>Respondent, the Petitioner filed a Petition in the Forum, who, after hearing both the sides, did not grant any relief to the Petitioner.</w:t>
      </w:r>
    </w:p>
    <w:p w:rsidR="00AC7A58" w:rsidRDefault="00D92393" w:rsidP="0078782C">
      <w:pPr>
        <w:spacing w:line="480" w:lineRule="auto"/>
        <w:ind w:left="720" w:firstLine="795"/>
        <w:jc w:val="both"/>
        <w:rPr>
          <w:rFonts w:ascii="Times New Roman" w:hAnsi="Times New Roman" w:cs="Times New Roman"/>
          <w:sz w:val="28"/>
          <w:szCs w:val="28"/>
        </w:rPr>
      </w:pPr>
      <w:r w:rsidRPr="00AC7A58">
        <w:rPr>
          <w:rFonts w:ascii="Times New Roman" w:hAnsi="Times New Roman" w:cs="Times New Roman"/>
          <w:sz w:val="28"/>
          <w:szCs w:val="28"/>
        </w:rPr>
        <w:t>The Respondent, in its defence, stated that it was incorrect, on the part of the Petitioner to state that the Induction Heater was never purchased nor installed at its premises. As per the list of required electric load attached with t</w:t>
      </w:r>
      <w:r w:rsidR="0013136E" w:rsidRPr="00AC7A58">
        <w:rPr>
          <w:rFonts w:ascii="Times New Roman" w:hAnsi="Times New Roman" w:cs="Times New Roman"/>
          <w:sz w:val="28"/>
          <w:szCs w:val="28"/>
        </w:rPr>
        <w:t xml:space="preserve">he test report, there were 32 </w:t>
      </w:r>
      <w:r w:rsidRPr="00AC7A58">
        <w:rPr>
          <w:rFonts w:ascii="Times New Roman" w:hAnsi="Times New Roman" w:cs="Times New Roman"/>
          <w:sz w:val="28"/>
          <w:szCs w:val="28"/>
        </w:rPr>
        <w:t xml:space="preserve"> electric motors hav</w:t>
      </w:r>
      <w:r w:rsidR="0013136E" w:rsidRPr="00AC7A58">
        <w:rPr>
          <w:rFonts w:ascii="Times New Roman" w:hAnsi="Times New Roman" w:cs="Times New Roman"/>
          <w:sz w:val="28"/>
          <w:szCs w:val="28"/>
        </w:rPr>
        <w:t xml:space="preserve">ing different capacity and 02 </w:t>
      </w:r>
      <w:r w:rsidRPr="00AC7A58">
        <w:rPr>
          <w:rFonts w:ascii="Times New Roman" w:hAnsi="Times New Roman" w:cs="Times New Roman"/>
          <w:sz w:val="28"/>
          <w:szCs w:val="28"/>
        </w:rPr>
        <w:t xml:space="preserve"> Projection Welding </w:t>
      </w:r>
      <w:r w:rsidR="00531F45">
        <w:rPr>
          <w:rFonts w:ascii="Times New Roman" w:hAnsi="Times New Roman" w:cs="Times New Roman"/>
          <w:sz w:val="28"/>
          <w:szCs w:val="28"/>
        </w:rPr>
        <w:t xml:space="preserve">Machines </w:t>
      </w:r>
      <w:r w:rsidRPr="00AC7A58">
        <w:rPr>
          <w:rFonts w:ascii="Times New Roman" w:hAnsi="Times New Roman" w:cs="Times New Roman"/>
          <w:sz w:val="28"/>
          <w:szCs w:val="28"/>
        </w:rPr>
        <w:t>of 100 HP and 80 HP making total load 312.574 kW. There was inductio</w:t>
      </w:r>
      <w:r w:rsidR="002823FC" w:rsidRPr="00AC7A58">
        <w:rPr>
          <w:rFonts w:ascii="Times New Roman" w:hAnsi="Times New Roman" w:cs="Times New Roman"/>
          <w:sz w:val="28"/>
          <w:szCs w:val="28"/>
        </w:rPr>
        <w:t>n heater of 100 kW in this list,</w:t>
      </w:r>
      <w:r w:rsidRPr="00AC7A58">
        <w:rPr>
          <w:rFonts w:ascii="Times New Roman" w:hAnsi="Times New Roman" w:cs="Times New Roman"/>
          <w:sz w:val="28"/>
          <w:szCs w:val="28"/>
        </w:rPr>
        <w:t xml:space="preserve"> </w:t>
      </w:r>
      <w:r w:rsidR="002823FC" w:rsidRPr="00AC7A58">
        <w:rPr>
          <w:rFonts w:ascii="Times New Roman" w:hAnsi="Times New Roman" w:cs="Times New Roman"/>
          <w:sz w:val="28"/>
          <w:szCs w:val="28"/>
        </w:rPr>
        <w:t xml:space="preserve">which </w:t>
      </w:r>
      <w:r w:rsidRPr="00AC7A58">
        <w:rPr>
          <w:rFonts w:ascii="Times New Roman" w:hAnsi="Times New Roman" w:cs="Times New Roman"/>
          <w:sz w:val="28"/>
          <w:szCs w:val="28"/>
        </w:rPr>
        <w:t xml:space="preserve">included different machinery/load </w:t>
      </w:r>
      <w:r w:rsidR="002823FC" w:rsidRPr="00AC7A58">
        <w:rPr>
          <w:rFonts w:ascii="Times New Roman" w:hAnsi="Times New Roman" w:cs="Times New Roman"/>
          <w:sz w:val="28"/>
          <w:szCs w:val="28"/>
        </w:rPr>
        <w:t xml:space="preserve">as break-up </w:t>
      </w:r>
      <w:r w:rsidRPr="00AC7A58">
        <w:rPr>
          <w:rFonts w:ascii="Times New Roman" w:hAnsi="Times New Roman" w:cs="Times New Roman"/>
          <w:sz w:val="28"/>
          <w:szCs w:val="28"/>
        </w:rPr>
        <w:t xml:space="preserve">of total sanctioned load 489.894 kW. The contention of the Petitioner that round figure of major load of 100 kW was needed to complete the breakup of total load of 489.894 kW was not maintainable. If it was so, then, the same </w:t>
      </w:r>
      <w:r w:rsidR="00531F45">
        <w:rPr>
          <w:rFonts w:ascii="Times New Roman" w:hAnsi="Times New Roman" w:cs="Times New Roman"/>
          <w:sz w:val="28"/>
          <w:szCs w:val="28"/>
        </w:rPr>
        <w:t>could</w:t>
      </w:r>
      <w:r w:rsidRPr="00AC7A58">
        <w:rPr>
          <w:rFonts w:ascii="Times New Roman" w:hAnsi="Times New Roman" w:cs="Times New Roman"/>
          <w:sz w:val="28"/>
          <w:szCs w:val="28"/>
        </w:rPr>
        <w:t xml:space="preserve"> be shown in the </w:t>
      </w:r>
      <w:r w:rsidR="00531F45">
        <w:rPr>
          <w:rFonts w:ascii="Times New Roman" w:hAnsi="Times New Roman" w:cs="Times New Roman"/>
          <w:sz w:val="28"/>
          <w:szCs w:val="28"/>
        </w:rPr>
        <w:t xml:space="preserve">form of </w:t>
      </w:r>
      <w:r w:rsidRPr="00AC7A58">
        <w:rPr>
          <w:rFonts w:ascii="Times New Roman" w:hAnsi="Times New Roman" w:cs="Times New Roman"/>
          <w:sz w:val="28"/>
          <w:szCs w:val="28"/>
        </w:rPr>
        <w:t xml:space="preserve">motor’s load or any other general load instead of specially shown as induction heater. The induction heater as shown in the list was actually installed by the Petitioner. The test report was verified by the AEE (T) at site on 22.02.2018. The induction heater was covered under PIU category </w:t>
      </w:r>
      <w:r w:rsidRPr="00AC7A58">
        <w:rPr>
          <w:rFonts w:ascii="Times New Roman" w:hAnsi="Times New Roman" w:cs="Times New Roman"/>
          <w:sz w:val="28"/>
          <w:szCs w:val="28"/>
        </w:rPr>
        <w:lastRenderedPageBreak/>
        <w:t>and the amount was correctly charged  to the Petitioner  as difference of PIU tariff and General</w:t>
      </w:r>
      <w:r w:rsidR="002823FC" w:rsidRPr="00AC7A58">
        <w:rPr>
          <w:rFonts w:ascii="Times New Roman" w:hAnsi="Times New Roman" w:cs="Times New Roman"/>
          <w:sz w:val="28"/>
          <w:szCs w:val="28"/>
        </w:rPr>
        <w:t xml:space="preserve"> Industrial</w:t>
      </w:r>
      <w:r w:rsidRPr="00AC7A58">
        <w:rPr>
          <w:rFonts w:ascii="Times New Roman" w:hAnsi="Times New Roman" w:cs="Times New Roman"/>
          <w:sz w:val="28"/>
          <w:szCs w:val="28"/>
        </w:rPr>
        <w:t xml:space="preserve"> Category</w:t>
      </w:r>
      <w:r w:rsidR="002823FC" w:rsidRPr="00AC7A58">
        <w:rPr>
          <w:rFonts w:ascii="Times New Roman" w:hAnsi="Times New Roman" w:cs="Times New Roman"/>
          <w:sz w:val="28"/>
          <w:szCs w:val="28"/>
        </w:rPr>
        <w:t xml:space="preserve"> Tariff</w:t>
      </w:r>
      <w:r w:rsidRPr="00AC7A58">
        <w:rPr>
          <w:rFonts w:ascii="Times New Roman" w:hAnsi="Times New Roman" w:cs="Times New Roman"/>
          <w:sz w:val="28"/>
          <w:szCs w:val="28"/>
        </w:rPr>
        <w:t xml:space="preserve"> for the period from 09.01.2014 to 31.08.2018 as per CC No.27/2014 dated 29.05.2014.</w:t>
      </w:r>
    </w:p>
    <w:p w:rsidR="00D92393" w:rsidRPr="00AC7A58" w:rsidRDefault="00D92393" w:rsidP="0078782C">
      <w:pPr>
        <w:spacing w:line="480" w:lineRule="auto"/>
        <w:ind w:left="720" w:firstLine="720"/>
        <w:jc w:val="both"/>
        <w:rPr>
          <w:rFonts w:ascii="Times New Roman" w:hAnsi="Times New Roman" w:cs="Times New Roman"/>
          <w:sz w:val="28"/>
          <w:szCs w:val="28"/>
        </w:rPr>
      </w:pPr>
      <w:r w:rsidRPr="00AC7A58">
        <w:rPr>
          <w:rFonts w:ascii="Times New Roman" w:hAnsi="Times New Roman" w:cs="Times New Roman"/>
          <w:sz w:val="28"/>
          <w:szCs w:val="28"/>
        </w:rPr>
        <w:t>I</w:t>
      </w:r>
      <w:r w:rsidR="003D7236" w:rsidRPr="00AC7A58">
        <w:rPr>
          <w:rFonts w:ascii="Times New Roman" w:hAnsi="Times New Roman" w:cs="Times New Roman"/>
          <w:sz w:val="28"/>
          <w:szCs w:val="28"/>
        </w:rPr>
        <w:t>,</w:t>
      </w:r>
      <w:r w:rsidRPr="00AC7A58">
        <w:rPr>
          <w:rFonts w:ascii="Times New Roman" w:hAnsi="Times New Roman" w:cs="Times New Roman"/>
          <w:sz w:val="28"/>
          <w:szCs w:val="28"/>
        </w:rPr>
        <w:t xml:space="preserve"> find that i</w:t>
      </w:r>
      <w:r w:rsidR="00AC7A58" w:rsidRPr="00AC7A58">
        <w:rPr>
          <w:rFonts w:ascii="Times New Roman" w:hAnsi="Times New Roman" w:cs="Times New Roman"/>
          <w:sz w:val="28"/>
          <w:szCs w:val="28"/>
        </w:rPr>
        <w:t xml:space="preserve">n compliance to the order dated </w:t>
      </w:r>
      <w:r w:rsidRPr="00AC7A58">
        <w:rPr>
          <w:rFonts w:ascii="Times New Roman" w:hAnsi="Times New Roman" w:cs="Times New Roman"/>
          <w:sz w:val="28"/>
          <w:szCs w:val="28"/>
        </w:rPr>
        <w:t xml:space="preserve">21.03.2012 of the Hon’ble PSERC, </w:t>
      </w:r>
      <w:r w:rsidR="00913088" w:rsidRPr="00AC7A58">
        <w:rPr>
          <w:rFonts w:ascii="Times New Roman" w:hAnsi="Times New Roman" w:cs="Times New Roman"/>
          <w:sz w:val="28"/>
          <w:szCs w:val="28"/>
        </w:rPr>
        <w:t>PR Circular No.03/2012 dated 09.04.2012 was issued by the PSPCL stating as under:</w:t>
      </w:r>
      <w:r w:rsidRPr="00AC7A58">
        <w:rPr>
          <w:rFonts w:ascii="Times New Roman" w:hAnsi="Times New Roman" w:cs="Times New Roman"/>
          <w:sz w:val="28"/>
          <w:szCs w:val="28"/>
        </w:rPr>
        <w:t xml:space="preserve"> </w:t>
      </w:r>
    </w:p>
    <w:p w:rsidR="0078782C" w:rsidRDefault="00913088" w:rsidP="0078782C">
      <w:pPr>
        <w:tabs>
          <w:tab w:val="left" w:pos="540"/>
        </w:tabs>
        <w:spacing w:after="0" w:line="480" w:lineRule="auto"/>
        <w:ind w:left="540" w:right="684"/>
        <w:jc w:val="both"/>
        <w:rPr>
          <w:rFonts w:ascii="Times New Roman" w:eastAsia="Arial Unicode MS" w:hAnsi="Times New Roman" w:cs="Times New Roman"/>
          <w:i/>
          <w:sz w:val="28"/>
          <w:szCs w:val="28"/>
        </w:rPr>
      </w:pPr>
      <w:r>
        <w:rPr>
          <w:rFonts w:ascii="Times New Roman" w:hAnsi="Times New Roman" w:cs="Times New Roman"/>
          <w:sz w:val="28"/>
          <w:szCs w:val="28"/>
        </w:rPr>
        <w:tab/>
      </w:r>
      <w:r w:rsidR="00AC7A58">
        <w:rPr>
          <w:rFonts w:ascii="Times New Roman" w:hAnsi="Times New Roman" w:cs="Times New Roman"/>
          <w:sz w:val="28"/>
          <w:szCs w:val="28"/>
        </w:rPr>
        <w:t xml:space="preserve">  </w:t>
      </w:r>
      <w:r w:rsidR="0078782C">
        <w:rPr>
          <w:rFonts w:ascii="Times New Roman" w:hAnsi="Times New Roman" w:cs="Times New Roman"/>
          <w:sz w:val="28"/>
          <w:szCs w:val="28"/>
        </w:rPr>
        <w:tab/>
      </w:r>
      <w:r w:rsidR="0078782C">
        <w:rPr>
          <w:rFonts w:ascii="Times New Roman" w:hAnsi="Times New Roman" w:cs="Times New Roman"/>
          <w:sz w:val="28"/>
          <w:szCs w:val="28"/>
        </w:rPr>
        <w:tab/>
      </w:r>
      <w:r w:rsidR="00FD32C1">
        <w:rPr>
          <w:rFonts w:ascii="Times New Roman" w:hAnsi="Times New Roman" w:cs="Times New Roman"/>
          <w:sz w:val="28"/>
          <w:szCs w:val="28"/>
        </w:rPr>
        <w:t>“</w:t>
      </w:r>
      <w:r>
        <w:rPr>
          <w:rFonts w:ascii="Times New Roman" w:eastAsia="Arial Unicode MS" w:hAnsi="Times New Roman" w:cs="Times New Roman"/>
          <w:i/>
          <w:sz w:val="28"/>
          <w:szCs w:val="28"/>
        </w:rPr>
        <w:t xml:space="preserve">In accordance with Honourable PSERC orders </w:t>
      </w:r>
    </w:p>
    <w:p w:rsidR="00AC7A58" w:rsidRDefault="00913088" w:rsidP="0078782C">
      <w:pPr>
        <w:tabs>
          <w:tab w:val="left" w:pos="540"/>
        </w:tabs>
        <w:spacing w:after="0" w:line="480" w:lineRule="auto"/>
        <w:ind w:left="2160" w:right="684"/>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 xml:space="preserve">dated 21.03.2012 it may be noted that for the </w:t>
      </w:r>
      <w:r w:rsidR="0078782C">
        <w:rPr>
          <w:rFonts w:ascii="Times New Roman" w:eastAsia="Arial Unicode MS" w:hAnsi="Times New Roman" w:cs="Times New Roman"/>
          <w:i/>
          <w:sz w:val="28"/>
          <w:szCs w:val="28"/>
        </w:rPr>
        <w:t xml:space="preserve">  </w:t>
      </w:r>
      <w:r>
        <w:rPr>
          <w:rFonts w:ascii="Times New Roman" w:eastAsia="Arial Unicode MS" w:hAnsi="Times New Roman" w:cs="Times New Roman"/>
          <w:i/>
          <w:sz w:val="28"/>
          <w:szCs w:val="28"/>
        </w:rPr>
        <w:t>purpose of Power Regulatory measures, the industrial consumers, who are using/having billet heater in their industry, shall be subjected to PR measures, as are applicable to general industries, fed from Category II, till the disposal of Petition No. 03/2012.  This comes into force with immediate effect”.</w:t>
      </w:r>
    </w:p>
    <w:p w:rsidR="00913088" w:rsidRPr="00AC7A58" w:rsidRDefault="00AC7A58" w:rsidP="00FD32C1">
      <w:pPr>
        <w:spacing w:after="0" w:line="480" w:lineRule="auto"/>
        <w:ind w:left="540" w:right="-46"/>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 xml:space="preserve">        </w:t>
      </w:r>
      <w:r w:rsidR="0078782C">
        <w:rPr>
          <w:rFonts w:ascii="Times New Roman" w:eastAsia="Arial Unicode MS" w:hAnsi="Times New Roman" w:cs="Times New Roman"/>
          <w:i/>
          <w:sz w:val="28"/>
          <w:szCs w:val="28"/>
        </w:rPr>
        <w:tab/>
      </w:r>
      <w:r w:rsidR="00913088" w:rsidRPr="00AC7A58">
        <w:rPr>
          <w:rFonts w:ascii="Times New Roman" w:hAnsi="Times New Roman" w:cs="Times New Roman"/>
          <w:sz w:val="28"/>
          <w:szCs w:val="28"/>
        </w:rPr>
        <w:t>I also find that PSPCL subsequently issued CC No.27/2014 dated 29.05.2014 providing as under:</w:t>
      </w:r>
    </w:p>
    <w:p w:rsidR="00AC7A58" w:rsidRDefault="00913088" w:rsidP="00FD32C1">
      <w:pPr>
        <w:spacing w:line="480" w:lineRule="auto"/>
        <w:ind w:left="2160" w:right="-46"/>
        <w:jc w:val="both"/>
        <w:rPr>
          <w:rFonts w:ascii="Times New Roman" w:eastAsia="Arial Unicode MS" w:hAnsi="Times New Roman" w:cs="Times New Roman"/>
          <w:i/>
          <w:sz w:val="28"/>
          <w:szCs w:val="28"/>
        </w:rPr>
      </w:pPr>
      <w:r w:rsidRPr="00AC7A58">
        <w:rPr>
          <w:rFonts w:ascii="Times New Roman" w:eastAsia="Arial Unicode MS" w:hAnsi="Times New Roman" w:cs="Times New Roman"/>
          <w:i/>
          <w:sz w:val="28"/>
          <w:szCs w:val="28"/>
        </w:rPr>
        <w:t xml:space="preserve">“In view of Hon’ble PSERC order dated 28.10.2013 in Petition No. 3 of 2012, all LS consumers where the Induction Billet Heaters/Surface Hardening Machines </w:t>
      </w:r>
      <w:r w:rsidRPr="00AC7A58">
        <w:rPr>
          <w:rFonts w:ascii="Times New Roman" w:eastAsia="Arial Unicode MS" w:hAnsi="Times New Roman" w:cs="Times New Roman"/>
          <w:i/>
          <w:sz w:val="28"/>
          <w:szCs w:val="28"/>
        </w:rPr>
        <w:lastRenderedPageBreak/>
        <w:t>are installed shall be treated under PIU category with effect from 1.1.2014.  This circular supersedes CC no.28/2012 dated 06.09.2012.”</w:t>
      </w:r>
    </w:p>
    <w:p w:rsidR="00913088" w:rsidRDefault="00AC7A58" w:rsidP="00FD32C1">
      <w:pPr>
        <w:tabs>
          <w:tab w:val="left" w:pos="540"/>
        </w:tabs>
        <w:spacing w:line="480" w:lineRule="auto"/>
        <w:ind w:left="540" w:right="-46"/>
        <w:jc w:val="both"/>
        <w:rPr>
          <w:rFonts w:ascii="Times New Roman" w:hAnsi="Times New Roman" w:cs="Times New Roman"/>
          <w:sz w:val="28"/>
          <w:szCs w:val="28"/>
        </w:rPr>
      </w:pPr>
      <w:r>
        <w:rPr>
          <w:rFonts w:ascii="Times New Roman" w:eastAsia="Arial Unicode MS" w:hAnsi="Times New Roman" w:cs="Times New Roman"/>
          <w:i/>
          <w:sz w:val="28"/>
          <w:szCs w:val="28"/>
        </w:rPr>
        <w:t xml:space="preserve">     </w:t>
      </w:r>
      <w:r w:rsidR="00FD32C1">
        <w:rPr>
          <w:rFonts w:ascii="Times New Roman" w:eastAsia="Arial Unicode MS" w:hAnsi="Times New Roman" w:cs="Times New Roman"/>
          <w:i/>
          <w:sz w:val="28"/>
          <w:szCs w:val="28"/>
        </w:rPr>
        <w:t xml:space="preserve"> </w:t>
      </w:r>
      <w:r w:rsidR="00FD32C1">
        <w:rPr>
          <w:rFonts w:ascii="Times New Roman" w:eastAsia="Arial Unicode MS" w:hAnsi="Times New Roman" w:cs="Times New Roman"/>
          <w:i/>
          <w:sz w:val="28"/>
          <w:szCs w:val="28"/>
        </w:rPr>
        <w:tab/>
      </w:r>
      <w:r>
        <w:rPr>
          <w:rFonts w:ascii="Times New Roman" w:eastAsia="Arial Unicode MS" w:hAnsi="Times New Roman" w:cs="Times New Roman"/>
          <w:i/>
          <w:sz w:val="28"/>
          <w:szCs w:val="28"/>
        </w:rPr>
        <w:t xml:space="preserve"> </w:t>
      </w:r>
      <w:r w:rsidR="00913088" w:rsidRPr="00AC7A58">
        <w:rPr>
          <w:rFonts w:ascii="Times New Roman" w:hAnsi="Times New Roman" w:cs="Times New Roman"/>
          <w:sz w:val="28"/>
          <w:szCs w:val="28"/>
        </w:rPr>
        <w:t>I, thus, find merit in the contention of the Respondent that since extension in load of</w:t>
      </w:r>
      <w:r w:rsidR="003D7236" w:rsidRPr="00AC7A58">
        <w:rPr>
          <w:rFonts w:ascii="Times New Roman" w:hAnsi="Times New Roman" w:cs="Times New Roman"/>
          <w:sz w:val="28"/>
          <w:szCs w:val="28"/>
        </w:rPr>
        <w:t xml:space="preserve"> the</w:t>
      </w:r>
      <w:r w:rsidR="00913088" w:rsidRPr="00AC7A58">
        <w:rPr>
          <w:rFonts w:ascii="Times New Roman" w:hAnsi="Times New Roman" w:cs="Times New Roman"/>
          <w:sz w:val="28"/>
          <w:szCs w:val="28"/>
        </w:rPr>
        <w:t xml:space="preserve"> Petitioner’s connection declaring Billet Heater </w:t>
      </w:r>
      <w:r w:rsidR="00B41A01" w:rsidRPr="00AC7A58">
        <w:rPr>
          <w:rFonts w:ascii="Times New Roman" w:hAnsi="Times New Roman" w:cs="Times New Roman"/>
          <w:sz w:val="28"/>
          <w:szCs w:val="28"/>
        </w:rPr>
        <w:t>Load of 100 kW was release</w:t>
      </w:r>
      <w:r w:rsidR="003D7236" w:rsidRPr="00AC7A58">
        <w:rPr>
          <w:rFonts w:ascii="Times New Roman" w:hAnsi="Times New Roman" w:cs="Times New Roman"/>
          <w:sz w:val="28"/>
          <w:szCs w:val="28"/>
        </w:rPr>
        <w:t>d to the Petitioner on 31.03.200</w:t>
      </w:r>
      <w:r w:rsidR="00B41A01" w:rsidRPr="00AC7A58">
        <w:rPr>
          <w:rFonts w:ascii="Times New Roman" w:hAnsi="Times New Roman" w:cs="Times New Roman"/>
          <w:sz w:val="28"/>
          <w:szCs w:val="28"/>
        </w:rPr>
        <w:t>8, under General Category, it was required to be charged the Tariff as per PIU Category</w:t>
      </w:r>
      <w:r w:rsidR="003D7236" w:rsidRPr="00AC7A58">
        <w:rPr>
          <w:rFonts w:ascii="Times New Roman" w:hAnsi="Times New Roman" w:cs="Times New Roman"/>
          <w:sz w:val="28"/>
          <w:szCs w:val="28"/>
        </w:rPr>
        <w:t xml:space="preserve"> from 01.01.2014 to 31.08.2018</w:t>
      </w:r>
      <w:r w:rsidR="00B41A01" w:rsidRPr="00AC7A58">
        <w:rPr>
          <w:rFonts w:ascii="Times New Roman" w:hAnsi="Times New Roman" w:cs="Times New Roman"/>
          <w:sz w:val="28"/>
          <w:szCs w:val="28"/>
        </w:rPr>
        <w:t xml:space="preserve"> because Billet Heaters were covered under PIU Category as per CC No.27/2014 dated 29.05.2014.</w:t>
      </w:r>
    </w:p>
    <w:p w:rsidR="00FD32C1" w:rsidRDefault="00B41A01" w:rsidP="00AC7A58">
      <w:pPr>
        <w:pStyle w:val="ListParagraph"/>
        <w:numPr>
          <w:ilvl w:val="0"/>
          <w:numId w:val="12"/>
        </w:numPr>
        <w:spacing w:line="480" w:lineRule="auto"/>
        <w:ind w:left="0" w:firstLine="0"/>
        <w:jc w:val="both"/>
        <w:rPr>
          <w:rFonts w:ascii="Times New Roman" w:hAnsi="Times New Roman" w:cs="Times New Roman"/>
          <w:sz w:val="28"/>
          <w:szCs w:val="28"/>
        </w:rPr>
      </w:pPr>
      <w:r w:rsidRPr="00B41A01">
        <w:rPr>
          <w:rFonts w:ascii="Times New Roman" w:hAnsi="Times New Roman" w:cs="Times New Roman"/>
          <w:sz w:val="28"/>
          <w:szCs w:val="28"/>
        </w:rPr>
        <w:t xml:space="preserve">Petitioner’s Representative (PR) next contended that </w:t>
      </w:r>
      <w:r>
        <w:rPr>
          <w:rFonts w:ascii="Times New Roman" w:hAnsi="Times New Roman" w:cs="Times New Roman"/>
          <w:sz w:val="28"/>
          <w:szCs w:val="28"/>
        </w:rPr>
        <w:t>t</w:t>
      </w:r>
      <w:r w:rsidR="005D5253">
        <w:rPr>
          <w:rFonts w:ascii="Times New Roman" w:hAnsi="Times New Roman" w:cs="Times New Roman"/>
          <w:sz w:val="28"/>
          <w:szCs w:val="28"/>
        </w:rPr>
        <w:t>he DDL of the</w:t>
      </w:r>
    </w:p>
    <w:p w:rsidR="00B41A01" w:rsidRPr="00AC7A58" w:rsidRDefault="00B41A01" w:rsidP="00FD32C1">
      <w:pPr>
        <w:pStyle w:val="ListParagraph"/>
        <w:spacing w:line="480" w:lineRule="auto"/>
        <w:jc w:val="both"/>
        <w:rPr>
          <w:rFonts w:ascii="Times New Roman" w:hAnsi="Times New Roman" w:cs="Times New Roman"/>
          <w:sz w:val="28"/>
          <w:szCs w:val="28"/>
        </w:rPr>
      </w:pPr>
      <w:r w:rsidRPr="00AC7A58">
        <w:rPr>
          <w:rFonts w:ascii="Times New Roman" w:hAnsi="Times New Roman" w:cs="Times New Roman"/>
          <w:sz w:val="28"/>
          <w:szCs w:val="28"/>
        </w:rPr>
        <w:t>Energy Meter was also taken by the ASE/MMTS after about every 70 days, but neither the officials of t</w:t>
      </w:r>
      <w:r w:rsidR="003D7236" w:rsidRPr="00AC7A58">
        <w:rPr>
          <w:rFonts w:ascii="Times New Roman" w:hAnsi="Times New Roman" w:cs="Times New Roman"/>
          <w:sz w:val="28"/>
          <w:szCs w:val="28"/>
        </w:rPr>
        <w:t>he Respondent nor the MMTS ever</w:t>
      </w:r>
      <w:r w:rsidRPr="00AC7A58">
        <w:rPr>
          <w:rFonts w:ascii="Times New Roman" w:hAnsi="Times New Roman" w:cs="Times New Roman"/>
          <w:sz w:val="28"/>
          <w:szCs w:val="28"/>
        </w:rPr>
        <w:t xml:space="preserve"> pointed out the use of Induction Heater by the Petitioner. As per routine, the manufacturing process/use of load was checked by the visiting officials of the PSPCL to detect the unauthorized use of electric</w:t>
      </w:r>
      <w:r w:rsidR="00C43A30" w:rsidRPr="00AC7A58">
        <w:rPr>
          <w:rFonts w:ascii="Times New Roman" w:hAnsi="Times New Roman" w:cs="Times New Roman"/>
          <w:sz w:val="28"/>
          <w:szCs w:val="28"/>
        </w:rPr>
        <w:t>it</w:t>
      </w:r>
      <w:r w:rsidR="005D5253" w:rsidRPr="00AC7A58">
        <w:rPr>
          <w:rFonts w:ascii="Times New Roman" w:hAnsi="Times New Roman" w:cs="Times New Roman"/>
          <w:sz w:val="28"/>
          <w:szCs w:val="28"/>
        </w:rPr>
        <w:t xml:space="preserve">y </w:t>
      </w:r>
      <w:r w:rsidR="00C43A30" w:rsidRPr="00AC7A58">
        <w:rPr>
          <w:rFonts w:ascii="Times New Roman" w:hAnsi="Times New Roman" w:cs="Times New Roman"/>
          <w:sz w:val="28"/>
          <w:szCs w:val="28"/>
        </w:rPr>
        <w:t>(UUE)</w:t>
      </w:r>
      <w:r w:rsidRPr="00AC7A58">
        <w:rPr>
          <w:rFonts w:ascii="Times New Roman" w:hAnsi="Times New Roman" w:cs="Times New Roman"/>
          <w:sz w:val="28"/>
          <w:szCs w:val="28"/>
        </w:rPr>
        <w:t xml:space="preserve"> if any, by the consumers. But, in the case of the Petitioner, the PSPCL officials were well aware that billing was under General category and if the use of Induction Heater had been there, it would have been pointed out by the PSPCL long ago.</w:t>
      </w:r>
    </w:p>
    <w:p w:rsidR="00AC7A58" w:rsidRDefault="00B41A01" w:rsidP="00FD32C1">
      <w:pPr>
        <w:spacing w:line="480" w:lineRule="auto"/>
        <w:ind w:left="720" w:firstLine="720"/>
        <w:jc w:val="both"/>
        <w:rPr>
          <w:rFonts w:ascii="Times New Roman" w:hAnsi="Times New Roman" w:cs="Times New Roman"/>
          <w:sz w:val="28"/>
          <w:szCs w:val="28"/>
        </w:rPr>
      </w:pPr>
      <w:r w:rsidRPr="00AC7A58">
        <w:rPr>
          <w:rFonts w:ascii="Times New Roman" w:hAnsi="Times New Roman" w:cs="Times New Roman"/>
          <w:sz w:val="28"/>
          <w:szCs w:val="28"/>
        </w:rPr>
        <w:lastRenderedPageBreak/>
        <w:t>The Respondent,</w:t>
      </w:r>
      <w:r w:rsidR="00437E43" w:rsidRPr="00AC7A58">
        <w:rPr>
          <w:rFonts w:ascii="Times New Roman" w:hAnsi="Times New Roman" w:cs="Times New Roman"/>
          <w:sz w:val="28"/>
          <w:szCs w:val="28"/>
        </w:rPr>
        <w:t xml:space="preserve"> </w:t>
      </w:r>
      <w:r w:rsidRPr="00AC7A58">
        <w:rPr>
          <w:rFonts w:ascii="Times New Roman" w:hAnsi="Times New Roman" w:cs="Times New Roman"/>
          <w:sz w:val="28"/>
          <w:szCs w:val="28"/>
        </w:rPr>
        <w:t xml:space="preserve">in its </w:t>
      </w:r>
      <w:r w:rsidR="00DF1835" w:rsidRPr="00AC7A58">
        <w:rPr>
          <w:rFonts w:ascii="Times New Roman" w:hAnsi="Times New Roman" w:cs="Times New Roman"/>
          <w:sz w:val="28"/>
          <w:szCs w:val="28"/>
        </w:rPr>
        <w:t>defense</w:t>
      </w:r>
      <w:r w:rsidRPr="00AC7A58">
        <w:rPr>
          <w:rFonts w:ascii="Times New Roman" w:hAnsi="Times New Roman" w:cs="Times New Roman"/>
          <w:sz w:val="28"/>
          <w:szCs w:val="28"/>
        </w:rPr>
        <w:t xml:space="preserve">, submitted that </w:t>
      </w:r>
      <w:r w:rsidR="00437E43" w:rsidRPr="00AC7A58">
        <w:rPr>
          <w:rFonts w:ascii="Times New Roman" w:hAnsi="Times New Roman" w:cs="Times New Roman"/>
          <w:sz w:val="28"/>
          <w:szCs w:val="28"/>
        </w:rPr>
        <w:t xml:space="preserve">the MMTS did not check the connected load of the Large Supply Category consumers, while taking DDL. The connected load was required to be checked only if MDI exceeded its sanctioned contract </w:t>
      </w:r>
      <w:r w:rsidR="00CF339D" w:rsidRPr="00AC7A58">
        <w:rPr>
          <w:rFonts w:ascii="Times New Roman" w:hAnsi="Times New Roman" w:cs="Times New Roman"/>
          <w:sz w:val="28"/>
          <w:szCs w:val="28"/>
        </w:rPr>
        <w:t xml:space="preserve"> demand in Large Supply category connections.</w:t>
      </w:r>
    </w:p>
    <w:p w:rsidR="000D7C7F" w:rsidRPr="00AC7A58" w:rsidRDefault="00CF339D" w:rsidP="00FD32C1">
      <w:pPr>
        <w:spacing w:line="480" w:lineRule="auto"/>
        <w:ind w:left="720" w:firstLine="720"/>
        <w:jc w:val="both"/>
        <w:rPr>
          <w:rFonts w:ascii="Times New Roman" w:hAnsi="Times New Roman" w:cs="Times New Roman"/>
          <w:sz w:val="28"/>
          <w:szCs w:val="28"/>
        </w:rPr>
      </w:pPr>
      <w:r w:rsidRPr="00AC7A58">
        <w:rPr>
          <w:rFonts w:ascii="Times New Roman" w:hAnsi="Times New Roman" w:cs="Times New Roman"/>
          <w:sz w:val="28"/>
          <w:szCs w:val="28"/>
        </w:rPr>
        <w:t xml:space="preserve">I observe that </w:t>
      </w:r>
      <w:r w:rsidR="006D0224" w:rsidRPr="00AC7A58">
        <w:rPr>
          <w:rFonts w:ascii="Times New Roman" w:eastAsia="Arial Unicode MS" w:hAnsi="Times New Roman" w:cs="Times New Roman"/>
          <w:sz w:val="28"/>
          <w:szCs w:val="28"/>
        </w:rPr>
        <w:t xml:space="preserve">the Petitioner, being a Large Supply Category consumer, ought to be aware of the implication of giving details of the Load of the Billet Heaters in the Connected Load while </w:t>
      </w:r>
      <w:r w:rsidR="006109FD" w:rsidRPr="00AC7A58">
        <w:rPr>
          <w:rFonts w:ascii="Times New Roman" w:eastAsia="Arial Unicode MS" w:hAnsi="Times New Roman" w:cs="Times New Roman"/>
          <w:sz w:val="28"/>
          <w:szCs w:val="28"/>
        </w:rPr>
        <w:t xml:space="preserve">applying for extension in </w:t>
      </w:r>
      <w:r w:rsidR="006D0224" w:rsidRPr="00AC7A58">
        <w:rPr>
          <w:rFonts w:ascii="Times New Roman" w:eastAsia="Arial Unicode MS" w:hAnsi="Times New Roman" w:cs="Times New Roman"/>
          <w:sz w:val="28"/>
          <w:szCs w:val="28"/>
        </w:rPr>
        <w:t>the load and submission of the Test Report.  If the Petitioner intended to change its mind not to install the Induction Furnace, it should have informed the Respondent accordingly in writing about the same and also submitted revised A&amp;A Form by excluding the Billet Heater Load which</w:t>
      </w:r>
      <w:r w:rsidR="00C77966" w:rsidRPr="00AC7A58">
        <w:rPr>
          <w:rFonts w:ascii="Times New Roman" w:eastAsia="Arial Unicode MS" w:hAnsi="Times New Roman" w:cs="Times New Roman"/>
          <w:sz w:val="28"/>
          <w:szCs w:val="28"/>
        </w:rPr>
        <w:t xml:space="preserve"> was done by</w:t>
      </w:r>
      <w:r w:rsidR="006D0224" w:rsidRPr="00AC7A58">
        <w:rPr>
          <w:rFonts w:ascii="Times New Roman" w:eastAsia="Arial Unicode MS" w:hAnsi="Times New Roman" w:cs="Times New Roman"/>
          <w:sz w:val="28"/>
          <w:szCs w:val="28"/>
        </w:rPr>
        <w:t xml:space="preserve"> </w:t>
      </w:r>
      <w:r w:rsidR="00FD32C1">
        <w:rPr>
          <w:rFonts w:ascii="Times New Roman" w:eastAsia="Arial Unicode MS" w:hAnsi="Times New Roman" w:cs="Times New Roman"/>
          <w:sz w:val="28"/>
          <w:szCs w:val="28"/>
        </w:rPr>
        <w:t xml:space="preserve">it </w:t>
      </w:r>
      <w:r w:rsidR="006D0224" w:rsidRPr="00AC7A58">
        <w:rPr>
          <w:rFonts w:ascii="Times New Roman" w:eastAsia="Arial Unicode MS" w:hAnsi="Times New Roman" w:cs="Times New Roman"/>
          <w:sz w:val="28"/>
          <w:szCs w:val="28"/>
        </w:rPr>
        <w:t>on 14.09.2018</w:t>
      </w:r>
      <w:r w:rsidR="00C77966" w:rsidRPr="00AC7A58">
        <w:rPr>
          <w:rFonts w:ascii="Times New Roman" w:eastAsia="Arial Unicode MS" w:hAnsi="Times New Roman" w:cs="Times New Roman"/>
          <w:sz w:val="28"/>
          <w:szCs w:val="28"/>
        </w:rPr>
        <w:t xml:space="preserve"> i.e</w:t>
      </w:r>
      <w:r w:rsidR="006D0224" w:rsidRPr="00AC7A58">
        <w:rPr>
          <w:rFonts w:ascii="Times New Roman" w:eastAsia="Arial Unicode MS" w:hAnsi="Times New Roman" w:cs="Times New Roman"/>
          <w:sz w:val="28"/>
          <w:szCs w:val="28"/>
        </w:rPr>
        <w:t>.</w:t>
      </w:r>
      <w:r w:rsidR="00C77966" w:rsidRPr="00AC7A58">
        <w:rPr>
          <w:rFonts w:ascii="Times New Roman" w:eastAsia="Arial Unicode MS" w:hAnsi="Times New Roman" w:cs="Times New Roman"/>
          <w:sz w:val="28"/>
          <w:szCs w:val="28"/>
        </w:rPr>
        <w:t xml:space="preserve"> after raising of the disputed demand vide Notice dated 05.09.2018.</w:t>
      </w:r>
      <w:r w:rsidR="006D0224" w:rsidRPr="00AC7A58">
        <w:rPr>
          <w:rFonts w:ascii="Times New Roman" w:eastAsia="Arial Unicode MS" w:hAnsi="Times New Roman" w:cs="Times New Roman"/>
          <w:sz w:val="28"/>
          <w:szCs w:val="28"/>
        </w:rPr>
        <w:t xml:space="preserve">  Taking such a crucial decision, without the knowledge of the distribution licensee did not absolve the Petitioner of its responsibility to safeguard its interest and also does not entitle it to put the onus on the Respondent. </w:t>
      </w:r>
    </w:p>
    <w:p w:rsidR="006D0224" w:rsidRPr="00AC7A58" w:rsidRDefault="006D0224" w:rsidP="00FD32C1">
      <w:pPr>
        <w:spacing w:line="480" w:lineRule="auto"/>
        <w:ind w:left="720" w:right="-24" w:firstLine="720"/>
        <w:jc w:val="both"/>
        <w:rPr>
          <w:rFonts w:ascii="Times New Roman" w:hAnsi="Times New Roman" w:cs="Times New Roman"/>
          <w:sz w:val="28"/>
          <w:szCs w:val="28"/>
        </w:rPr>
      </w:pPr>
      <w:r w:rsidRPr="00AC7A58">
        <w:rPr>
          <w:rFonts w:ascii="Times New Roman" w:eastAsia="Arial Unicode MS" w:hAnsi="Times New Roman" w:cs="Times New Roman"/>
          <w:sz w:val="28"/>
          <w:szCs w:val="28"/>
        </w:rPr>
        <w:t xml:space="preserve">At the same time, the Respondent also defaulted in exercising the requisite vigilance and prudence to take necessary precautions to keep a watch on the installation or otherwise of the Billet Heaters by </w:t>
      </w:r>
      <w:r w:rsidRPr="00AC7A58">
        <w:rPr>
          <w:rFonts w:ascii="Times New Roman" w:eastAsia="Arial Unicode MS" w:hAnsi="Times New Roman" w:cs="Times New Roman"/>
          <w:sz w:val="28"/>
          <w:szCs w:val="28"/>
        </w:rPr>
        <w:lastRenderedPageBreak/>
        <w:t xml:space="preserve">conducting periodical/statutory checking  of such a Large Supply Category connection.  Had </w:t>
      </w:r>
      <w:r w:rsidR="000D7C7F" w:rsidRPr="00AC7A58">
        <w:rPr>
          <w:rFonts w:ascii="Times New Roman" w:eastAsia="Arial Unicode MS" w:hAnsi="Times New Roman" w:cs="Times New Roman"/>
          <w:sz w:val="28"/>
          <w:szCs w:val="28"/>
        </w:rPr>
        <w:t xml:space="preserve">this been done, </w:t>
      </w:r>
      <w:r w:rsidRPr="00AC7A58">
        <w:rPr>
          <w:rFonts w:ascii="Times New Roman" w:eastAsia="Arial Unicode MS" w:hAnsi="Times New Roman" w:cs="Times New Roman"/>
          <w:sz w:val="28"/>
          <w:szCs w:val="28"/>
        </w:rPr>
        <w:t>the</w:t>
      </w:r>
      <w:r w:rsidR="00C77966" w:rsidRPr="00AC7A58">
        <w:rPr>
          <w:rFonts w:ascii="Times New Roman" w:eastAsia="Arial Unicode MS" w:hAnsi="Times New Roman" w:cs="Times New Roman"/>
          <w:sz w:val="28"/>
          <w:szCs w:val="28"/>
        </w:rPr>
        <w:t xml:space="preserve"> present dispute would not </w:t>
      </w:r>
      <w:r w:rsidR="00FD32C1">
        <w:rPr>
          <w:rFonts w:ascii="Times New Roman" w:eastAsia="Arial Unicode MS" w:hAnsi="Times New Roman" w:cs="Times New Roman"/>
          <w:sz w:val="28"/>
          <w:szCs w:val="28"/>
        </w:rPr>
        <w:t xml:space="preserve">have </w:t>
      </w:r>
      <w:r w:rsidR="00C77966" w:rsidRPr="00AC7A58">
        <w:rPr>
          <w:rFonts w:ascii="Times New Roman" w:eastAsia="Arial Unicode MS" w:hAnsi="Times New Roman" w:cs="Times New Roman"/>
          <w:sz w:val="28"/>
          <w:szCs w:val="28"/>
        </w:rPr>
        <w:t xml:space="preserve">arisen. </w:t>
      </w:r>
      <w:r w:rsidR="00E10CEF">
        <w:rPr>
          <w:rFonts w:ascii="Times New Roman" w:eastAsia="Arial Unicode MS" w:hAnsi="Times New Roman" w:cs="Times New Roman"/>
          <w:sz w:val="28"/>
          <w:szCs w:val="28"/>
        </w:rPr>
        <w:t xml:space="preserve"> It is, thus, held that no interest shall be chargeable from the Petitioner on basic amount worked out as difference between Power Intensive Unit (PIU) and General Industrial Tariff.</w:t>
      </w:r>
    </w:p>
    <w:p w:rsidR="008E65AD" w:rsidRDefault="008E65AD" w:rsidP="008E65AD">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t>Conclusion</w:t>
      </w:r>
      <w:r>
        <w:rPr>
          <w:rFonts w:ascii="Times New Roman" w:hAnsi="Times New Roman" w:cs="Times New Roman"/>
          <w:sz w:val="28"/>
          <w:szCs w:val="28"/>
        </w:rPr>
        <w:t>:</w:t>
      </w:r>
    </w:p>
    <w:p w:rsidR="008E65AD" w:rsidRDefault="008E65AD" w:rsidP="008E65AD">
      <w:pPr>
        <w:pStyle w:val="ListParagraph"/>
        <w:spacing w:line="480" w:lineRule="auto"/>
        <w:ind w:left="142" w:right="-24" w:firstLine="578"/>
        <w:jc w:val="both"/>
        <w:rPr>
          <w:rFonts w:ascii="Times New Roman" w:hAnsi="Times New Roman" w:cs="Times New Roman"/>
          <w:sz w:val="28"/>
          <w:szCs w:val="28"/>
        </w:rPr>
      </w:pPr>
      <w:r>
        <w:rPr>
          <w:rFonts w:ascii="Times New Roman" w:hAnsi="Times New Roman" w:cs="Times New Roman"/>
          <w:sz w:val="28"/>
          <w:szCs w:val="28"/>
        </w:rPr>
        <w:t>From the above analysis,</w:t>
      </w:r>
      <w:r w:rsidR="003B5C41">
        <w:rPr>
          <w:rFonts w:ascii="Times New Roman" w:hAnsi="Times New Roman" w:cs="Times New Roman"/>
          <w:sz w:val="28"/>
          <w:szCs w:val="28"/>
        </w:rPr>
        <w:t xml:space="preserve"> it is concluded that no tangible evidence has been brought on recor</w:t>
      </w:r>
      <w:r w:rsidR="00C77966">
        <w:rPr>
          <w:rFonts w:ascii="Times New Roman" w:hAnsi="Times New Roman" w:cs="Times New Roman"/>
          <w:sz w:val="28"/>
          <w:szCs w:val="28"/>
        </w:rPr>
        <w:t>d by the Petitioner to disprove</w:t>
      </w:r>
      <w:r w:rsidR="003B5C41">
        <w:rPr>
          <w:rFonts w:ascii="Times New Roman" w:hAnsi="Times New Roman" w:cs="Times New Roman"/>
          <w:sz w:val="28"/>
          <w:szCs w:val="28"/>
        </w:rPr>
        <w:t xml:space="preserve"> the legality of the demand raised against it by the Respondent. As such</w:t>
      </w:r>
      <w:r w:rsidR="00664A2C">
        <w:rPr>
          <w:rFonts w:ascii="Times New Roman" w:hAnsi="Times New Roman" w:cs="Times New Roman"/>
          <w:sz w:val="28"/>
          <w:szCs w:val="28"/>
        </w:rPr>
        <w:t xml:space="preserve">, the </w:t>
      </w:r>
      <w:r w:rsidR="003B5C41">
        <w:rPr>
          <w:rFonts w:ascii="Times New Roman" w:hAnsi="Times New Roman" w:cs="Times New Roman"/>
          <w:sz w:val="28"/>
          <w:szCs w:val="28"/>
        </w:rPr>
        <w:t>Petitioner is liable to be charged,</w:t>
      </w:r>
      <w:r w:rsidR="006D0224">
        <w:rPr>
          <w:rFonts w:ascii="Times New Roman" w:hAnsi="Times New Roman" w:cs="Times New Roman"/>
          <w:sz w:val="28"/>
          <w:szCs w:val="28"/>
        </w:rPr>
        <w:t xml:space="preserve"> for the period from 01.01.2014</w:t>
      </w:r>
      <w:r w:rsidR="00FD32C1">
        <w:rPr>
          <w:rFonts w:ascii="Times New Roman" w:hAnsi="Times New Roman" w:cs="Times New Roman"/>
          <w:sz w:val="28"/>
          <w:szCs w:val="28"/>
        </w:rPr>
        <w:t xml:space="preserve"> </w:t>
      </w:r>
      <w:r w:rsidR="00C77966">
        <w:rPr>
          <w:rFonts w:ascii="Times New Roman" w:hAnsi="Times New Roman" w:cs="Times New Roman"/>
          <w:sz w:val="28"/>
          <w:szCs w:val="28"/>
        </w:rPr>
        <w:t>(instead of from 09.01.2014 taken in the demand raised)</w:t>
      </w:r>
      <w:r w:rsidR="006D0224">
        <w:rPr>
          <w:rFonts w:ascii="Times New Roman" w:hAnsi="Times New Roman" w:cs="Times New Roman"/>
          <w:sz w:val="28"/>
          <w:szCs w:val="28"/>
        </w:rPr>
        <w:t xml:space="preserve"> to 31.08.2018</w:t>
      </w:r>
      <w:r w:rsidR="003B5C41">
        <w:rPr>
          <w:rFonts w:ascii="Times New Roman" w:hAnsi="Times New Roman" w:cs="Times New Roman"/>
          <w:sz w:val="28"/>
          <w:szCs w:val="28"/>
        </w:rPr>
        <w:t>,</w:t>
      </w:r>
      <w:r w:rsidR="006D0224">
        <w:rPr>
          <w:rFonts w:ascii="Times New Roman" w:hAnsi="Times New Roman" w:cs="Times New Roman"/>
          <w:sz w:val="28"/>
          <w:szCs w:val="28"/>
        </w:rPr>
        <w:t xml:space="preserve"> on account of difference  between Power Intensive Unit (PIU) Tariff and General Industrial Tariff in terms of provisions </w:t>
      </w:r>
      <w:r w:rsidR="003B5C41">
        <w:rPr>
          <w:rFonts w:ascii="Times New Roman" w:hAnsi="Times New Roman" w:cs="Times New Roman"/>
          <w:sz w:val="28"/>
          <w:szCs w:val="28"/>
        </w:rPr>
        <w:t xml:space="preserve">contained </w:t>
      </w:r>
      <w:r w:rsidR="006D0224">
        <w:rPr>
          <w:rFonts w:ascii="Times New Roman" w:hAnsi="Times New Roman" w:cs="Times New Roman"/>
          <w:sz w:val="28"/>
          <w:szCs w:val="28"/>
        </w:rPr>
        <w:t>in Commercial Circular (CC) N</w:t>
      </w:r>
      <w:r w:rsidR="003B5C41">
        <w:rPr>
          <w:rFonts w:ascii="Times New Roman" w:hAnsi="Times New Roman" w:cs="Times New Roman"/>
          <w:sz w:val="28"/>
          <w:szCs w:val="28"/>
        </w:rPr>
        <w:t>o</w:t>
      </w:r>
      <w:r w:rsidR="006D0224">
        <w:rPr>
          <w:rFonts w:ascii="Times New Roman" w:hAnsi="Times New Roman" w:cs="Times New Roman"/>
          <w:sz w:val="28"/>
          <w:szCs w:val="28"/>
        </w:rPr>
        <w:t>.27/2014 dated</w:t>
      </w:r>
      <w:r w:rsidR="003B5C41">
        <w:rPr>
          <w:rFonts w:ascii="Times New Roman" w:hAnsi="Times New Roman" w:cs="Times New Roman"/>
          <w:sz w:val="28"/>
          <w:szCs w:val="28"/>
        </w:rPr>
        <w:t xml:space="preserve"> 29.05.2014 issued by the PSPCL, as also decided by </w:t>
      </w:r>
      <w:r w:rsidR="00664A2C">
        <w:rPr>
          <w:rFonts w:ascii="Times New Roman" w:hAnsi="Times New Roman" w:cs="Times New Roman"/>
          <w:sz w:val="28"/>
          <w:szCs w:val="28"/>
        </w:rPr>
        <w:t xml:space="preserve">the </w:t>
      </w:r>
      <w:r w:rsidR="003B5C41">
        <w:rPr>
          <w:rFonts w:ascii="Times New Roman" w:hAnsi="Times New Roman" w:cs="Times New Roman"/>
          <w:sz w:val="28"/>
          <w:szCs w:val="28"/>
        </w:rPr>
        <w:t>CGRF, Ludhiana vide order dated 21.12.2018.</w:t>
      </w:r>
      <w:r>
        <w:rPr>
          <w:rFonts w:ascii="Times New Roman" w:hAnsi="Times New Roman" w:cs="Times New Roman"/>
          <w:sz w:val="28"/>
          <w:szCs w:val="28"/>
        </w:rPr>
        <w:t xml:space="preserve"> </w:t>
      </w:r>
      <w:r w:rsidR="00664A2C">
        <w:rPr>
          <w:rFonts w:ascii="Times New Roman" w:hAnsi="Times New Roman" w:cs="Times New Roman"/>
          <w:sz w:val="28"/>
          <w:szCs w:val="28"/>
        </w:rPr>
        <w:t xml:space="preserve">No interest shall be chargeable on the </w:t>
      </w:r>
      <w:r w:rsidR="000A27FA">
        <w:rPr>
          <w:rFonts w:ascii="Times New Roman" w:hAnsi="Times New Roman" w:cs="Times New Roman"/>
          <w:sz w:val="28"/>
          <w:szCs w:val="28"/>
        </w:rPr>
        <w:t>a</w:t>
      </w:r>
      <w:r w:rsidR="00664A2C">
        <w:rPr>
          <w:rFonts w:ascii="Times New Roman" w:hAnsi="Times New Roman" w:cs="Times New Roman"/>
          <w:sz w:val="28"/>
          <w:szCs w:val="28"/>
        </w:rPr>
        <w:t>mount worked out as difference between Power Intensive Unit (PIU) and General Industrial Tariff.</w:t>
      </w:r>
    </w:p>
    <w:p w:rsidR="008E65AD" w:rsidRDefault="008E65AD" w:rsidP="008E65AD">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r>
      <w:r>
        <w:rPr>
          <w:rFonts w:ascii="Times New Roman" w:hAnsi="Times New Roman" w:cs="Times New Roman"/>
          <w:b/>
          <w:sz w:val="28"/>
          <w:szCs w:val="28"/>
        </w:rPr>
        <w:t>Decision:</w:t>
      </w:r>
    </w:p>
    <w:p w:rsidR="008E65AD" w:rsidRDefault="00AC7A58" w:rsidP="00AC7A58">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E65AD">
        <w:rPr>
          <w:rFonts w:ascii="Times New Roman" w:hAnsi="Times New Roman" w:cs="Times New Roman"/>
          <w:b/>
          <w:sz w:val="28"/>
          <w:szCs w:val="28"/>
        </w:rPr>
        <w:t xml:space="preserve">As a sequel of above discussions, the order dated </w:t>
      </w:r>
      <w:r w:rsidR="008E330B">
        <w:rPr>
          <w:rFonts w:ascii="Times New Roman" w:hAnsi="Times New Roman" w:cs="Times New Roman"/>
          <w:b/>
          <w:sz w:val="28"/>
          <w:szCs w:val="28"/>
        </w:rPr>
        <w:t>21</w:t>
      </w:r>
      <w:r w:rsidR="008E65AD">
        <w:rPr>
          <w:rFonts w:ascii="Times New Roman" w:hAnsi="Times New Roman" w:cs="Times New Roman"/>
          <w:b/>
          <w:sz w:val="28"/>
          <w:szCs w:val="28"/>
        </w:rPr>
        <w:t>.1</w:t>
      </w:r>
      <w:r w:rsidR="008E330B">
        <w:rPr>
          <w:rFonts w:ascii="Times New Roman" w:hAnsi="Times New Roman" w:cs="Times New Roman"/>
          <w:b/>
          <w:sz w:val="28"/>
          <w:szCs w:val="28"/>
        </w:rPr>
        <w:t>2</w:t>
      </w:r>
      <w:r w:rsidR="008E65AD">
        <w:rPr>
          <w:rFonts w:ascii="Times New Roman" w:hAnsi="Times New Roman" w:cs="Times New Roman"/>
          <w:b/>
          <w:sz w:val="28"/>
          <w:szCs w:val="28"/>
        </w:rPr>
        <w:t>.2018 of the CGRF</w:t>
      </w:r>
      <w:r w:rsidR="001B27E4">
        <w:rPr>
          <w:rFonts w:ascii="Times New Roman" w:hAnsi="Times New Roman" w:cs="Times New Roman"/>
          <w:b/>
          <w:sz w:val="28"/>
          <w:szCs w:val="28"/>
        </w:rPr>
        <w:t>, Ludhiana</w:t>
      </w:r>
      <w:r w:rsidR="008E65AD">
        <w:rPr>
          <w:rFonts w:ascii="Times New Roman" w:hAnsi="Times New Roman" w:cs="Times New Roman"/>
          <w:b/>
          <w:sz w:val="28"/>
          <w:szCs w:val="28"/>
        </w:rPr>
        <w:t xml:space="preserve"> in Case No. CG</w:t>
      </w:r>
      <w:r w:rsidR="008E330B">
        <w:rPr>
          <w:rFonts w:ascii="Times New Roman" w:hAnsi="Times New Roman" w:cs="Times New Roman"/>
          <w:b/>
          <w:sz w:val="28"/>
          <w:szCs w:val="28"/>
        </w:rPr>
        <w:t>L</w:t>
      </w:r>
      <w:r w:rsidR="008E65AD">
        <w:rPr>
          <w:rFonts w:ascii="Times New Roman" w:hAnsi="Times New Roman" w:cs="Times New Roman"/>
          <w:b/>
          <w:sz w:val="28"/>
          <w:szCs w:val="28"/>
        </w:rPr>
        <w:t xml:space="preserve">- </w:t>
      </w:r>
      <w:r w:rsidR="008E330B">
        <w:rPr>
          <w:rFonts w:ascii="Times New Roman" w:hAnsi="Times New Roman" w:cs="Times New Roman"/>
          <w:b/>
          <w:sz w:val="28"/>
          <w:szCs w:val="28"/>
        </w:rPr>
        <w:t>024</w:t>
      </w:r>
      <w:r w:rsidR="008E65AD">
        <w:rPr>
          <w:rFonts w:ascii="Times New Roman" w:hAnsi="Times New Roman" w:cs="Times New Roman"/>
          <w:b/>
          <w:sz w:val="28"/>
          <w:szCs w:val="28"/>
        </w:rPr>
        <w:t xml:space="preserve"> of 2018 is   upheld. </w:t>
      </w:r>
    </w:p>
    <w:p w:rsidR="008E65AD" w:rsidRDefault="001B27E4" w:rsidP="008E65AD">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8</w:t>
      </w:r>
      <w:r w:rsidR="008E65AD">
        <w:rPr>
          <w:rFonts w:ascii="Times New Roman" w:hAnsi="Times New Roman" w:cs="Times New Roman"/>
          <w:b/>
          <w:sz w:val="28"/>
          <w:szCs w:val="28"/>
        </w:rPr>
        <w:t>.</w:t>
      </w:r>
      <w:r w:rsidR="008E65AD">
        <w:rPr>
          <w:rFonts w:ascii="Times New Roman" w:hAnsi="Times New Roman" w:cs="Times New Roman"/>
          <w:sz w:val="28"/>
          <w:szCs w:val="28"/>
        </w:rPr>
        <w:tab/>
        <w:t>The Appeal is disposed of accordingly.</w:t>
      </w:r>
    </w:p>
    <w:p w:rsidR="008E65AD" w:rsidRDefault="001B27E4" w:rsidP="008E65AD">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8E65AD">
        <w:rPr>
          <w:rFonts w:ascii="Times New Roman" w:hAnsi="Times New Roman" w:cs="Times New Roman"/>
          <w:b/>
          <w:sz w:val="28"/>
          <w:szCs w:val="28"/>
        </w:rPr>
        <w:t>.</w:t>
      </w:r>
      <w:r w:rsidR="008E65AD">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E65AD" w:rsidRDefault="008E65AD" w:rsidP="008E65AD">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8E65AD" w:rsidRDefault="008E330B" w:rsidP="008E65AD">
      <w:pPr>
        <w:pStyle w:val="NoSpacing"/>
        <w:rPr>
          <w:rFonts w:ascii="Times New Roman" w:hAnsi="Times New Roman" w:cs="Times New Roman"/>
          <w:sz w:val="28"/>
          <w:szCs w:val="28"/>
        </w:rPr>
      </w:pPr>
      <w:r>
        <w:rPr>
          <w:rFonts w:ascii="Times New Roman" w:hAnsi="Times New Roman" w:cs="Times New Roman"/>
          <w:sz w:val="28"/>
          <w:szCs w:val="28"/>
        </w:rPr>
        <w:t xml:space="preserve">May  </w:t>
      </w:r>
      <w:r w:rsidR="006F2D94">
        <w:rPr>
          <w:rFonts w:ascii="Times New Roman" w:hAnsi="Times New Roman" w:cs="Times New Roman"/>
          <w:sz w:val="28"/>
          <w:szCs w:val="28"/>
        </w:rPr>
        <w:t>1</w:t>
      </w:r>
      <w:r w:rsidR="002142F7">
        <w:rPr>
          <w:rFonts w:ascii="Times New Roman" w:hAnsi="Times New Roman" w:cs="Times New Roman"/>
          <w:sz w:val="28"/>
          <w:szCs w:val="28"/>
        </w:rPr>
        <w:t>6</w:t>
      </w:r>
      <w:r w:rsidR="006F2D94">
        <w:rPr>
          <w:rFonts w:ascii="Times New Roman" w:hAnsi="Times New Roman" w:cs="Times New Roman"/>
          <w:sz w:val="28"/>
          <w:szCs w:val="28"/>
        </w:rPr>
        <w:t xml:space="preserve">, </w:t>
      </w:r>
      <w:r w:rsidR="008E65AD">
        <w:rPr>
          <w:rFonts w:ascii="Times New Roman" w:hAnsi="Times New Roman" w:cs="Times New Roman"/>
          <w:sz w:val="28"/>
          <w:szCs w:val="28"/>
        </w:rPr>
        <w:t>2019</w:t>
      </w:r>
      <w:r w:rsidR="008E65AD">
        <w:rPr>
          <w:rFonts w:ascii="Times New Roman" w:hAnsi="Times New Roman" w:cs="Times New Roman"/>
          <w:sz w:val="28"/>
          <w:szCs w:val="28"/>
        </w:rPr>
        <w:tab/>
      </w:r>
      <w:r w:rsidR="008E65AD">
        <w:rPr>
          <w:rFonts w:ascii="Times New Roman" w:hAnsi="Times New Roman" w:cs="Times New Roman"/>
          <w:sz w:val="28"/>
          <w:szCs w:val="28"/>
        </w:rPr>
        <w:tab/>
      </w:r>
      <w:r w:rsidR="008E65AD">
        <w:rPr>
          <w:rFonts w:ascii="Times New Roman" w:hAnsi="Times New Roman" w:cs="Times New Roman"/>
          <w:sz w:val="28"/>
          <w:szCs w:val="28"/>
        </w:rPr>
        <w:tab/>
      </w:r>
      <w:r w:rsidR="008E65AD">
        <w:rPr>
          <w:rFonts w:ascii="Times New Roman" w:hAnsi="Times New Roman" w:cs="Times New Roman"/>
          <w:sz w:val="28"/>
          <w:szCs w:val="28"/>
        </w:rPr>
        <w:tab/>
      </w:r>
      <w:r w:rsidR="008E65AD">
        <w:rPr>
          <w:rFonts w:ascii="Times New Roman" w:hAnsi="Times New Roman" w:cs="Times New Roman"/>
          <w:sz w:val="28"/>
          <w:szCs w:val="28"/>
        </w:rPr>
        <w:tab/>
        <w:t>Lok Pal (Ombudsman)</w:t>
      </w:r>
    </w:p>
    <w:p w:rsidR="008E65AD" w:rsidRDefault="008E65AD" w:rsidP="008E65AD">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8E65AD" w:rsidSect="00FC4B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0D" w:rsidRDefault="00AE0C0D" w:rsidP="008E330B">
      <w:pPr>
        <w:spacing w:after="0" w:line="240" w:lineRule="auto"/>
      </w:pPr>
      <w:r>
        <w:separator/>
      </w:r>
    </w:p>
  </w:endnote>
  <w:endnote w:type="continuationSeparator" w:id="1">
    <w:p w:rsidR="00AE0C0D" w:rsidRDefault="00AE0C0D" w:rsidP="008E3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B1" w:rsidRDefault="009B1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43" w:rsidRDefault="00FC4B51">
    <w:pPr>
      <w:pStyle w:val="Footer"/>
    </w:pPr>
    <w:r>
      <w:t>OEP</w:t>
    </w:r>
    <w:r>
      <w:tab/>
      <w:t xml:space="preserve">                                                                                                                    </w:t>
    </w:r>
    <w:r w:rsidR="00437E43">
      <w:t>A-12/2019</w:t>
    </w:r>
    <w:r w:rsidR="00437E43">
      <w:tab/>
    </w:r>
    <w:r w:rsidR="00437E43">
      <w:tab/>
    </w:r>
    <w:r w:rsidR="00437E4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B1" w:rsidRDefault="009B1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0D" w:rsidRDefault="00AE0C0D" w:rsidP="008E330B">
      <w:pPr>
        <w:spacing w:after="0" w:line="240" w:lineRule="auto"/>
      </w:pPr>
      <w:r>
        <w:separator/>
      </w:r>
    </w:p>
  </w:footnote>
  <w:footnote w:type="continuationSeparator" w:id="1">
    <w:p w:rsidR="00AE0C0D" w:rsidRDefault="00AE0C0D" w:rsidP="008E3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B1" w:rsidRDefault="00D745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2704" o:spid="_x0000_s717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5657"/>
      <w:docPartObj>
        <w:docPartGallery w:val="Page Numbers (Top of Page)"/>
        <w:docPartUnique/>
      </w:docPartObj>
    </w:sdtPr>
    <w:sdtContent>
      <w:p w:rsidR="00437E43" w:rsidRDefault="00D745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2705" o:spid="_x0000_s717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437E43" w:rsidRDefault="00437E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B1" w:rsidRDefault="00D745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2703" o:spid="_x0000_s716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8F453EE"/>
    <w:multiLevelType w:val="hybridMultilevel"/>
    <w:tmpl w:val="BD8E683C"/>
    <w:lvl w:ilvl="0" w:tplc="3014D27E">
      <w:start w:val="1"/>
      <w:numFmt w:val="decimal"/>
      <w:lvlText w:val="%1."/>
      <w:lvlJc w:val="left"/>
      <w:pPr>
        <w:ind w:left="1069"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9526B22"/>
    <w:multiLevelType w:val="hybridMultilevel"/>
    <w:tmpl w:val="4A621750"/>
    <w:lvl w:ilvl="0" w:tplc="ECBEEE6C">
      <w:start w:val="1"/>
      <w:numFmt w:val="upp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14C6EA0"/>
    <w:multiLevelType w:val="hybridMultilevel"/>
    <w:tmpl w:val="9A1C88F2"/>
    <w:lvl w:ilvl="0" w:tplc="0A98C3A2">
      <w:start w:val="1"/>
      <w:numFmt w:val="lowerRoman"/>
      <w:lvlText w:val="(%1)"/>
      <w:lvlJc w:val="left"/>
      <w:pPr>
        <w:ind w:left="1429"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9BF08C3"/>
    <w:multiLevelType w:val="hybridMultilevel"/>
    <w:tmpl w:val="B3403C36"/>
    <w:lvl w:ilvl="0" w:tplc="ADD07E1E">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855296D"/>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C4919D4"/>
    <w:multiLevelType w:val="hybridMultilevel"/>
    <w:tmpl w:val="C18C8DD6"/>
    <w:lvl w:ilvl="0" w:tplc="BCCC894E">
      <w:start w:val="3"/>
      <w:numFmt w:val="lowerRoman"/>
      <w:lvlText w:val="(%1)"/>
      <w:lvlJc w:val="left"/>
      <w:pPr>
        <w:ind w:left="15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D8C75D3"/>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772A57D3"/>
    <w:multiLevelType w:val="hybridMultilevel"/>
    <w:tmpl w:val="0B3092A8"/>
    <w:lvl w:ilvl="0" w:tplc="A148C984">
      <w:start w:val="1"/>
      <w:numFmt w:val="decimal"/>
      <w:lvlText w:val="%1."/>
      <w:lvlJc w:val="left"/>
      <w:pPr>
        <w:ind w:left="1494" w:hanging="36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78B03B8A"/>
    <w:multiLevelType w:val="hybridMultilevel"/>
    <w:tmpl w:val="67B290E2"/>
    <w:lvl w:ilvl="0" w:tplc="344CCE5E">
      <w:start w:val="1"/>
      <w:numFmt w:val="decimal"/>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8EE16B2"/>
    <w:multiLevelType w:val="hybridMultilevel"/>
    <w:tmpl w:val="76840B2C"/>
    <w:lvl w:ilvl="0" w:tplc="10A268FE">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7C5D8C"/>
    <w:rsid w:val="000666CF"/>
    <w:rsid w:val="00087294"/>
    <w:rsid w:val="000A27FA"/>
    <w:rsid w:val="000C0018"/>
    <w:rsid w:val="000C2D45"/>
    <w:rsid w:val="000D7C7F"/>
    <w:rsid w:val="00104B68"/>
    <w:rsid w:val="0013136E"/>
    <w:rsid w:val="00163562"/>
    <w:rsid w:val="001A1531"/>
    <w:rsid w:val="001B27E4"/>
    <w:rsid w:val="001F7E9D"/>
    <w:rsid w:val="002005F8"/>
    <w:rsid w:val="00200906"/>
    <w:rsid w:val="002063CC"/>
    <w:rsid w:val="002142F7"/>
    <w:rsid w:val="00214448"/>
    <w:rsid w:val="00224CC1"/>
    <w:rsid w:val="002325B3"/>
    <w:rsid w:val="00271807"/>
    <w:rsid w:val="002823FC"/>
    <w:rsid w:val="002A7869"/>
    <w:rsid w:val="002B6A58"/>
    <w:rsid w:val="00301C6B"/>
    <w:rsid w:val="0032283C"/>
    <w:rsid w:val="003B5C41"/>
    <w:rsid w:val="003D0980"/>
    <w:rsid w:val="003D7236"/>
    <w:rsid w:val="003E4821"/>
    <w:rsid w:val="004176D9"/>
    <w:rsid w:val="00427170"/>
    <w:rsid w:val="004300BC"/>
    <w:rsid w:val="00430C07"/>
    <w:rsid w:val="00437E43"/>
    <w:rsid w:val="00440DFD"/>
    <w:rsid w:val="00463D5D"/>
    <w:rsid w:val="004641E9"/>
    <w:rsid w:val="004731C2"/>
    <w:rsid w:val="004B0AF4"/>
    <w:rsid w:val="004B1FDE"/>
    <w:rsid w:val="004B3D3A"/>
    <w:rsid w:val="004F6552"/>
    <w:rsid w:val="00531F45"/>
    <w:rsid w:val="0053702A"/>
    <w:rsid w:val="00565EA0"/>
    <w:rsid w:val="005878BD"/>
    <w:rsid w:val="005A253F"/>
    <w:rsid w:val="005C57E1"/>
    <w:rsid w:val="005D1B00"/>
    <w:rsid w:val="005D5253"/>
    <w:rsid w:val="005E0659"/>
    <w:rsid w:val="005F6F08"/>
    <w:rsid w:val="006109FD"/>
    <w:rsid w:val="006605E1"/>
    <w:rsid w:val="00663742"/>
    <w:rsid w:val="00664A2C"/>
    <w:rsid w:val="00675BC8"/>
    <w:rsid w:val="006867FD"/>
    <w:rsid w:val="006B584A"/>
    <w:rsid w:val="006C296C"/>
    <w:rsid w:val="006C702D"/>
    <w:rsid w:val="006D0224"/>
    <w:rsid w:val="006F2D94"/>
    <w:rsid w:val="00700EFA"/>
    <w:rsid w:val="00715B0B"/>
    <w:rsid w:val="00715F1E"/>
    <w:rsid w:val="00716910"/>
    <w:rsid w:val="00716965"/>
    <w:rsid w:val="007174BC"/>
    <w:rsid w:val="00757699"/>
    <w:rsid w:val="0078782C"/>
    <w:rsid w:val="007C5D4E"/>
    <w:rsid w:val="007C5D8C"/>
    <w:rsid w:val="0082629B"/>
    <w:rsid w:val="00864ACD"/>
    <w:rsid w:val="008A3F38"/>
    <w:rsid w:val="008B29F6"/>
    <w:rsid w:val="008D2376"/>
    <w:rsid w:val="008E330B"/>
    <w:rsid w:val="008E434D"/>
    <w:rsid w:val="008E65AD"/>
    <w:rsid w:val="00913088"/>
    <w:rsid w:val="00914714"/>
    <w:rsid w:val="009321AB"/>
    <w:rsid w:val="00972557"/>
    <w:rsid w:val="00976CDA"/>
    <w:rsid w:val="009A41D5"/>
    <w:rsid w:val="009B19B1"/>
    <w:rsid w:val="009D4A8D"/>
    <w:rsid w:val="00A07D89"/>
    <w:rsid w:val="00A203C4"/>
    <w:rsid w:val="00A20A08"/>
    <w:rsid w:val="00A3370C"/>
    <w:rsid w:val="00A61F38"/>
    <w:rsid w:val="00AC7A58"/>
    <w:rsid w:val="00AD10B7"/>
    <w:rsid w:val="00AE0C0D"/>
    <w:rsid w:val="00AF30FA"/>
    <w:rsid w:val="00B029F6"/>
    <w:rsid w:val="00B31766"/>
    <w:rsid w:val="00B41A01"/>
    <w:rsid w:val="00B778D7"/>
    <w:rsid w:val="00BB40C2"/>
    <w:rsid w:val="00BE2C05"/>
    <w:rsid w:val="00BF6BC8"/>
    <w:rsid w:val="00C11C05"/>
    <w:rsid w:val="00C33D55"/>
    <w:rsid w:val="00C43A30"/>
    <w:rsid w:val="00C77966"/>
    <w:rsid w:val="00CD2A16"/>
    <w:rsid w:val="00CD3101"/>
    <w:rsid w:val="00CF339D"/>
    <w:rsid w:val="00D163D3"/>
    <w:rsid w:val="00D504F1"/>
    <w:rsid w:val="00D7453D"/>
    <w:rsid w:val="00D74C79"/>
    <w:rsid w:val="00D74E77"/>
    <w:rsid w:val="00D91D46"/>
    <w:rsid w:val="00D92393"/>
    <w:rsid w:val="00DE2AB7"/>
    <w:rsid w:val="00DE3EBD"/>
    <w:rsid w:val="00DF10BC"/>
    <w:rsid w:val="00DF1835"/>
    <w:rsid w:val="00E06085"/>
    <w:rsid w:val="00E10CEF"/>
    <w:rsid w:val="00E50F06"/>
    <w:rsid w:val="00E76DA5"/>
    <w:rsid w:val="00EE6297"/>
    <w:rsid w:val="00F252F4"/>
    <w:rsid w:val="00F825B3"/>
    <w:rsid w:val="00FA4278"/>
    <w:rsid w:val="00FB2E2C"/>
    <w:rsid w:val="00FC4B51"/>
    <w:rsid w:val="00FD32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5AD"/>
    <w:rPr>
      <w:color w:val="0000FF" w:themeColor="hyperlink"/>
      <w:u w:val="single"/>
    </w:rPr>
  </w:style>
  <w:style w:type="paragraph" w:styleId="NoSpacing">
    <w:name w:val="No Spacing"/>
    <w:uiPriority w:val="1"/>
    <w:qFormat/>
    <w:rsid w:val="008E65AD"/>
    <w:pPr>
      <w:spacing w:after="0" w:line="240" w:lineRule="auto"/>
    </w:pPr>
  </w:style>
  <w:style w:type="paragraph" w:styleId="ListParagraph">
    <w:name w:val="List Paragraph"/>
    <w:basedOn w:val="Normal"/>
    <w:uiPriority w:val="34"/>
    <w:qFormat/>
    <w:rsid w:val="008E65AD"/>
    <w:pPr>
      <w:ind w:left="720"/>
      <w:contextualSpacing/>
    </w:pPr>
    <w:rPr>
      <w:lang w:val="en-US" w:eastAsia="en-US"/>
    </w:rPr>
  </w:style>
  <w:style w:type="table" w:styleId="TableGrid">
    <w:name w:val="Table Grid"/>
    <w:basedOn w:val="TableNormal"/>
    <w:uiPriority w:val="59"/>
    <w:rsid w:val="008E65A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3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30B"/>
  </w:style>
  <w:style w:type="paragraph" w:styleId="Footer">
    <w:name w:val="footer"/>
    <w:basedOn w:val="Normal"/>
    <w:link w:val="FooterChar"/>
    <w:uiPriority w:val="99"/>
    <w:semiHidden/>
    <w:unhideWhenUsed/>
    <w:rsid w:val="008E33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330B"/>
  </w:style>
</w:styles>
</file>

<file path=word/webSettings.xml><?xml version="1.0" encoding="utf-8"?>
<w:webSettings xmlns:r="http://schemas.openxmlformats.org/officeDocument/2006/relationships" xmlns:w="http://schemas.openxmlformats.org/wordprocessingml/2006/main">
  <w:divs>
    <w:div w:id="1369138225">
      <w:bodyDiv w:val="1"/>
      <w:marLeft w:val="0"/>
      <w:marRight w:val="0"/>
      <w:marTop w:val="0"/>
      <w:marBottom w:val="0"/>
      <w:divBdr>
        <w:top w:val="none" w:sz="0" w:space="0" w:color="auto"/>
        <w:left w:val="none" w:sz="0" w:space="0" w:color="auto"/>
        <w:bottom w:val="none" w:sz="0" w:space="0" w:color="auto"/>
        <w:right w:val="none" w:sz="0" w:space="0" w:color="auto"/>
      </w:divBdr>
    </w:div>
    <w:div w:id="21409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ABF1-1651-405B-9C5A-C7D561C5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111</cp:revision>
  <cp:lastPrinted>2019-05-16T08:40:00Z</cp:lastPrinted>
  <dcterms:created xsi:type="dcterms:W3CDTF">2019-05-02T06:23:00Z</dcterms:created>
  <dcterms:modified xsi:type="dcterms:W3CDTF">2019-05-16T11:06:00Z</dcterms:modified>
</cp:coreProperties>
</file>